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063DBC" w14:textId="18185AA0" w:rsidR="00224C25" w:rsidRPr="00224C25" w:rsidRDefault="005E5DD4" w:rsidP="00224C25">
      <w:pPr>
        <w:ind w:leftChars="0" w:left="3" w:hanging="3"/>
        <w:jc w:val="center"/>
        <w:textAlignment w:val="auto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proofErr w:type="gramStart"/>
      <w:r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СПЕЦИФИКАЦИЯ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</w:t>
      </w:r>
      <w:r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ТЕСТОВЫХ</w:t>
      </w:r>
      <w:proofErr w:type="gram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</w:t>
      </w:r>
      <w:r w:rsidR="00437427" w:rsidRPr="00437427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ЗАДАНИЙ </w:t>
      </w:r>
      <w:r w:rsidR="00437427"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ПО ОЛИГОФРЕНОПЕДАГОГИКЕ  ДЛЯ </w:t>
      </w:r>
      <w:r w:rsidR="00437427" w:rsidRPr="00437427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АТТЕСТАЦИИ ПЕДАГОГИЧЕСКИХ КАДРОВ</w:t>
      </w:r>
      <w:r w:rsidR="00437427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</w:t>
      </w:r>
      <w:r w:rsidR="00437427"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СПЕЦИАЛИЗИРОВАНН</w:t>
      </w:r>
      <w:r w:rsidR="00B156A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ЫХ</w:t>
      </w:r>
      <w:r w:rsidR="00437427"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КОРРЕКЦИОНН</w:t>
      </w:r>
      <w:r w:rsidR="00B156A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ЫХ</w:t>
      </w:r>
      <w:r w:rsidR="00437427" w:rsidRPr="00224C25"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ШКОЛ (ИНТЕРНАТА) ДЛЯ ДЕТЕЙ С ИНТЕЛЛЕКТУАЛЬНЫМИ НАРУШЕНИЯМИ </w:t>
      </w:r>
    </w:p>
    <w:p w14:paraId="6F91A869" w14:textId="77777777" w:rsidR="00FC4FCE" w:rsidRDefault="00FC4FCE">
      <w:pPr>
        <w:ind w:leftChars="126" w:left="277" w:firstLineChars="1297" w:firstLine="3646"/>
        <w:jc w:val="both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</w:pPr>
    </w:p>
    <w:p w14:paraId="41F6AAB9" w14:textId="475B04E1" w:rsidR="00FC4FCE" w:rsidRDefault="00F95E81">
      <w:pPr>
        <w:ind w:leftChars="126" w:left="277" w:firstLineChars="1297" w:firstLine="3646"/>
        <w:jc w:val="both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ВВЕДЕНИЕ</w:t>
      </w:r>
    </w:p>
    <w:p w14:paraId="2F00484F" w14:textId="77777777" w:rsidR="00FC4FCE" w:rsidRDefault="00F95E81">
      <w:pPr>
        <w:suppressAutoHyphens w:val="0"/>
        <w:ind w:leftChars="0" w:left="0" w:firstLineChars="0" w:firstLine="720"/>
        <w:jc w:val="both"/>
        <w:textAlignment w:val="auto"/>
        <w:outlineLvl w:val="9"/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  <w:t>В условиях современного образовательного процесса одной из актуальных задач является полноценная подготовка детей с ограниченными возможностями здоровья, в частности, детей с умственной отсталостью (олигофренией), к социальной жизни, а также максимальная реализация их потенциальных возможностей. Педагоги, работающие в этом направлении, должны обладать не только глубокими теоретическими знаниями, но и профессиональными компетенциями, душевной чуткостью и высокой степенью ответственности. В связи с этим особую значимость приобретает оценка уровня профессиональной подготовки педагогических кадров, специализирующихся в области олигофренопедагогики, а также выявление их практических навыков и научно-методического потенциала. Настоящая спецификация теста разработана именно с этой целью — для определения уровня знаний, умений и навыков педагогов, работающих в сфере олигофренопедагогики, посредством тестирования. Тестовые задания требуют от педагогов прочных знаний и высокой подготовленности в области специальной педагогики, психологии умственно отсталых детей и особенностей их развития, коррекционных методик, индивидуального подхода, а также инклюзивного образования.</w:t>
      </w:r>
    </w:p>
    <w:p w14:paraId="38E2D504" w14:textId="77777777" w:rsidR="00FC4FCE" w:rsidRDefault="00F95E81">
      <w:pPr>
        <w:suppressAutoHyphens w:val="0"/>
        <w:ind w:leftChars="0" w:left="0" w:firstLineChars="0" w:firstLine="720"/>
        <w:jc w:val="both"/>
        <w:textAlignment w:val="auto"/>
        <w:outlineLvl w:val="9"/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  <w:t>Настоящий документ определяет структуру тестовых вариантов, критерии их оценки и требования к заданиям. Кроме того, по результатам тестирования формируются сведения, направленные на определение уровня подготовки педагогических кадров и обеспечение их профессионального развития.</w:t>
      </w:r>
    </w:p>
    <w:p w14:paraId="7112DDE1" w14:textId="77777777" w:rsidR="00FC4FCE" w:rsidRDefault="00F95E81">
      <w:pPr>
        <w:suppressAutoHyphens w:val="0"/>
        <w:spacing w:after="240"/>
        <w:ind w:leftChars="0" w:left="-2" w:firstLineChars="0" w:firstLine="722"/>
        <w:jc w:val="both"/>
        <w:textAlignment w:val="auto"/>
        <w:outlineLvl w:val="9"/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position w:val="0"/>
          <w:sz w:val="28"/>
          <w:szCs w:val="28"/>
          <w:lang w:val="ru-RU" w:eastAsia="zh-CN"/>
        </w:rPr>
        <w:t>В документ могут быть внесены дополнения, изменения и исправления на основе результатов апробации.</w:t>
      </w:r>
      <w:r>
        <w:rPr>
          <w:rFonts w:ascii="Times New Roman" w:eastAsia="SimSun" w:hAnsi="Times New Roman" w:cs="Times New Roman"/>
          <w:vanish/>
          <w:position w:val="0"/>
          <w:sz w:val="28"/>
          <w:szCs w:val="28"/>
          <w:lang w:val="ru-RU" w:eastAsia="zh-CN"/>
        </w:rPr>
        <w:t>Конец формы</w:t>
      </w:r>
    </w:p>
    <w:p w14:paraId="7BD7025C" w14:textId="77777777" w:rsidR="00FC4FCE" w:rsidRDefault="00F95E81">
      <w:pPr>
        <w:suppressAutoHyphens w:val="0"/>
        <w:ind w:leftChars="0" w:left="0" w:firstLineChars="0" w:firstLine="720"/>
        <w:jc w:val="both"/>
        <w:textAlignment w:val="auto"/>
        <w:outlineLvl w:val="9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244061" w:themeColor="accent1" w:themeShade="80"/>
          <w:spacing w:val="-3"/>
          <w:sz w:val="28"/>
          <w:szCs w:val="28"/>
          <w:lang w:val="ru-RU"/>
        </w:rPr>
        <w:t>Виды тестовых испытаний для оценки знаний по олигофренопедагогике</w:t>
      </w:r>
    </w:p>
    <w:p w14:paraId="02828CEB" w14:textId="77777777" w:rsidR="00FC4FCE" w:rsidRPr="003B19E6" w:rsidRDefault="00F95E81">
      <w:pPr>
        <w:spacing w:after="240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-3"/>
          <w:sz w:val="28"/>
          <w:szCs w:val="28"/>
          <w:lang w:val="ru-RU"/>
        </w:rPr>
        <w:t>состоят из заданий, предназначенных для оценки знаний, умений и навыков, которыми должны обладать учителя-специалисты по олигофренопедагогике.</w:t>
      </w:r>
    </w:p>
    <w:p w14:paraId="6564D2D5" w14:textId="77777777" w:rsidR="00FC4FCE" w:rsidRDefault="00F95E81">
      <w:pPr>
        <w:pStyle w:val="1"/>
        <w:keepNext w:val="0"/>
        <w:keepLines w:val="0"/>
        <w:widowControl w:val="0"/>
        <w:tabs>
          <w:tab w:val="left" w:pos="550"/>
        </w:tabs>
        <w:suppressAutoHyphens w:val="0"/>
        <w:autoSpaceDE w:val="0"/>
        <w:autoSpaceDN w:val="0"/>
        <w:spacing w:before="0" w:after="0"/>
        <w:ind w:leftChars="0" w:left="1" w:right="761" w:firstLineChars="0" w:firstLine="0"/>
        <w:jc w:val="center"/>
        <w:textAlignment w:val="auto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Области олигофренопедагогики, охваченные тестовыми заданиями для оценки знаний по предмету олигофренопедагогика</w:t>
      </w:r>
    </w:p>
    <w:p w14:paraId="67F92FD0" w14:textId="77777777" w:rsidR="00FC4FCE" w:rsidRDefault="00F95E81">
      <w:pPr>
        <w:ind w:left="-2" w:firstLineChars="0" w:firstLine="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Тестовые задания для оценивания уровня знаний педагогических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кадров  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предмету олигофренопедагогика составлены на основе материалов курса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олигофренопедагогики педагогических вызов и охватывают следующие разделы предмета олигофренопедагогика:</w:t>
      </w:r>
    </w:p>
    <w:p w14:paraId="5DAC27C3" w14:textId="77777777" w:rsidR="00FC4FCE" w:rsidRDefault="00F95E81">
      <w:pPr>
        <w:suppressAutoHyphens w:val="0"/>
        <w:ind w:leftChars="0" w:left="0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bookmarkStart w:id="0" w:name="_heading=h.gjdgxs" w:colFirst="0" w:colLast="0"/>
      <w:bookmarkEnd w:id="0"/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1. Общие вопросы теории обучения и воспитания детей и подростков с нарушениями интеллектуального развития</w:t>
      </w:r>
    </w:p>
    <w:p w14:paraId="307E3E94" w14:textId="77777777" w:rsidR="00FC4FCE" w:rsidRDefault="00F95E81">
      <w:pPr>
        <w:suppressAutoHyphens w:val="0"/>
        <w:ind w:leftChars="0" w:left="0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2. С</w:t>
      </w:r>
      <w:r>
        <w:rPr>
          <w:rFonts w:ascii="Times New Roman" w:eastAsia="TimesNewRomanPS-BoldMT" w:hAnsi="Times New Roman" w:cs="Times New Roman"/>
          <w:color w:val="1C1C1C"/>
          <w:sz w:val="28"/>
          <w:szCs w:val="28"/>
          <w:lang w:val="ru-RU" w:eastAsia="zh-CN" w:bidi="ar"/>
        </w:rPr>
        <w:t>одержание образования в специальной (коррекционной) школе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 xml:space="preserve"> </w:t>
      </w:r>
    </w:p>
    <w:p w14:paraId="76338C54" w14:textId="77777777" w:rsidR="00FC4FCE" w:rsidRDefault="00F95E81">
      <w:pPr>
        <w:suppressAutoHyphens w:val="0"/>
        <w:ind w:leftChars="0" w:left="1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zh-CN"/>
        </w:rPr>
        <w:t>3. Воспитание учащихся с нарушениями интеллекта</w:t>
      </w: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 xml:space="preserve"> </w:t>
      </w:r>
    </w:p>
    <w:p w14:paraId="329B672E" w14:textId="77777777" w:rsidR="00FC4FCE" w:rsidRDefault="00F95E81">
      <w:pPr>
        <w:suppressAutoHyphens w:val="0"/>
        <w:ind w:leftChars="0" w:left="0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4. Формы организации образовательно-воспитательного процесса в специальной (коррекционной) школе</w:t>
      </w:r>
    </w:p>
    <w:p w14:paraId="0ED22283" w14:textId="77777777" w:rsidR="00FC4FCE" w:rsidRDefault="00F95E81">
      <w:pPr>
        <w:suppressAutoHyphens w:val="0"/>
        <w:ind w:leftChars="0" w:left="1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5. Расстройства поведения у умственно-отсталых детей</w:t>
      </w:r>
    </w:p>
    <w:p w14:paraId="2E82A40D" w14:textId="77777777" w:rsidR="00FC4FCE" w:rsidRDefault="00F95E81">
      <w:pPr>
        <w:suppressAutoHyphens w:val="0"/>
        <w:ind w:leftChars="0" w:left="1" w:firstLineChars="0" w:firstLine="0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6. Формы умственной отсталости</w:t>
      </w:r>
    </w:p>
    <w:p w14:paraId="64DC63DB" w14:textId="77777777" w:rsidR="00FC4FCE" w:rsidRDefault="00F95E81">
      <w:pPr>
        <w:suppressAutoHyphens w:val="0"/>
        <w:ind w:leftChars="0" w:left="0" w:firstLineChars="0" w:hanging="2"/>
        <w:textAlignment w:val="auto"/>
        <w:outlineLvl w:val="9"/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val="ru-RU" w:eastAsia="zh-CN"/>
        </w:rPr>
        <w:t>7. Терапия и профилактика умственной отсталости у детей</w:t>
      </w:r>
    </w:p>
    <w:p w14:paraId="75EFC04B" w14:textId="77777777" w:rsidR="00FC4FCE" w:rsidRDefault="00F95E81">
      <w:pPr>
        <w:spacing w:after="240"/>
        <w:ind w:left="-2" w:firstLineChars="0" w:firstLine="72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Памятка 1: </w:t>
      </w:r>
      <w:r>
        <w:rPr>
          <w:rFonts w:ascii="Times New Roman" w:hAnsi="Times New Roman" w:cs="Times New Roman"/>
          <w:bCs/>
          <w:i/>
          <w:sz w:val="24"/>
          <w:szCs w:val="24"/>
          <w:lang w:val="ru-RU"/>
        </w:rPr>
        <w:t>Данные разделы содержания предмета олигофренопедагогика даны в обобщённом виде, исходя из действующей программы и квалификационных требований предмета олигофренопедагогика, будут ещё более уточнены, распределены на подтемы и приведены в кодификаторе.</w:t>
      </w:r>
    </w:p>
    <w:p w14:paraId="09B0E121" w14:textId="77777777" w:rsidR="00FC4FCE" w:rsidRPr="003B19E6" w:rsidRDefault="00F95E81">
      <w:pPr>
        <w:ind w:leftChars="0" w:left="0" w:firstLineChars="0" w:firstLine="720"/>
        <w:jc w:val="both"/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</w:rPr>
        <w:t>III</w:t>
      </w: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. Конструкты, охватываемые при оценивании знаний по олигофренопедагогике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5"/>
        <w:gridCol w:w="3328"/>
        <w:gridCol w:w="5640"/>
      </w:tblGrid>
      <w:tr w:rsidR="00FC4FCE" w14:paraId="297ACD4F" w14:textId="77777777">
        <w:tc>
          <w:tcPr>
            <w:tcW w:w="495" w:type="dxa"/>
          </w:tcPr>
          <w:p w14:paraId="61B96768" w14:textId="77777777" w:rsidR="00FC4FCE" w:rsidRDefault="00FC4FCE">
            <w:pPr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328" w:type="dxa"/>
          </w:tcPr>
          <w:p w14:paraId="20C0F85E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</w:t>
            </w:r>
            <w:proofErr w:type="spellEnd"/>
          </w:p>
        </w:tc>
        <w:tc>
          <w:tcPr>
            <w:tcW w:w="5640" w:type="dxa"/>
          </w:tcPr>
          <w:p w14:paraId="26050418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нструкты</w:t>
            </w:r>
            <w:proofErr w:type="spellEnd"/>
          </w:p>
        </w:tc>
      </w:tr>
      <w:tr w:rsidR="00FC4FCE" w:rsidRPr="005E5DD4" w14:paraId="4A21C828" w14:textId="77777777">
        <w:tc>
          <w:tcPr>
            <w:tcW w:w="495" w:type="dxa"/>
            <w:vAlign w:val="center"/>
          </w:tcPr>
          <w:p w14:paraId="67231934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8" w:type="dxa"/>
            <w:vAlign w:val="center"/>
          </w:tcPr>
          <w:p w14:paraId="488AC0FF" w14:textId="77777777" w:rsidR="00FC4FCE" w:rsidRDefault="00F95E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Общие вопросы теории обучения </w:t>
            </w:r>
          </w:p>
          <w:p w14:paraId="0E1AE010" w14:textId="77777777" w:rsidR="00FC4FCE" w:rsidRDefault="00F95E81">
            <w:pPr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воспитания детей и подростков с нарушениями </w:t>
            </w:r>
          </w:p>
          <w:p w14:paraId="38128F18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интеллектуального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5640" w:type="dxa"/>
          </w:tcPr>
          <w:p w14:paraId="3B0857EC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Знает объект, предмет, субъект и задачи олигофренопедагогики, её связь с другими науками и методы исследования, умеет учитывать особенности психического и физического развития детей с нарушениями интеллекта, понимать их образовательные потребности,</w:t>
            </w:r>
            <w:r w:rsidRPr="003B19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коррекционные методики и использовать специальные педагогические средства.</w:t>
            </w:r>
          </w:p>
        </w:tc>
      </w:tr>
      <w:tr w:rsidR="00FC4FCE" w:rsidRPr="005E5DD4" w14:paraId="0C356D6C" w14:textId="77777777">
        <w:tc>
          <w:tcPr>
            <w:tcW w:w="495" w:type="dxa"/>
            <w:vAlign w:val="center"/>
          </w:tcPr>
          <w:p w14:paraId="0D08950E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28" w:type="dxa"/>
            <w:vAlign w:val="center"/>
          </w:tcPr>
          <w:p w14:paraId="1D4AEA7E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Hlk205300540"/>
            <w:r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val="ru-RU" w:eastAsia="zh-CN" w:bidi="ar"/>
              </w:rPr>
              <w:t>Содержание образования в специальной (коррекционной) школе</w:t>
            </w:r>
            <w:bookmarkEnd w:id="1"/>
          </w:p>
        </w:tc>
        <w:tc>
          <w:tcPr>
            <w:tcW w:w="5640" w:type="dxa"/>
          </w:tcPr>
          <w:p w14:paraId="5E12A449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Знает задачи, принципы и содержание обучения учащихся с нарушениями интеллекта, умеет выбирать методы и формы организации учебного процесса, понимать структуру и типы уроков, применять эффективные подходы к подготовке и проведению занятий, использовать методы и формы контроля и оценки знаний в специальной педагогике.</w:t>
            </w:r>
          </w:p>
        </w:tc>
      </w:tr>
      <w:tr w:rsidR="00FC4FCE" w:rsidRPr="005E5DD4" w14:paraId="5EAC34B7" w14:textId="77777777">
        <w:tc>
          <w:tcPr>
            <w:tcW w:w="495" w:type="dxa"/>
            <w:vAlign w:val="center"/>
          </w:tcPr>
          <w:p w14:paraId="78B38719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328" w:type="dxa"/>
            <w:vAlign w:val="center"/>
          </w:tcPr>
          <w:p w14:paraId="1A52B322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  <w:t>Воспитание учащихся с нарушениями интеллекта</w:t>
            </w:r>
          </w:p>
        </w:tc>
        <w:tc>
          <w:tcPr>
            <w:tcW w:w="5640" w:type="dxa"/>
          </w:tcPr>
          <w:p w14:paraId="71AEEC4D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Знает сущность воспитания как педагогического процесса, особенности и закономерности воспитания учащихся с нарушениями интеллекта, умеет реализовывать принципы и методы воспитания, понимать их значение для развития личности, применять эффективные воспитательные технологии и использовать адаптированные педагогические приёмы.</w:t>
            </w:r>
          </w:p>
        </w:tc>
      </w:tr>
      <w:tr w:rsidR="00FC4FCE" w:rsidRPr="005E5DD4" w14:paraId="3FF51477" w14:textId="77777777">
        <w:tc>
          <w:tcPr>
            <w:tcW w:w="495" w:type="dxa"/>
            <w:vAlign w:val="center"/>
          </w:tcPr>
          <w:p w14:paraId="0F6F3C4E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328" w:type="dxa"/>
          </w:tcPr>
          <w:p w14:paraId="39693E6C" w14:textId="77777777" w:rsidR="00FC4FCE" w:rsidRDefault="00F95E81">
            <w:pPr>
              <w:spacing w:line="316" w:lineRule="exact"/>
              <w:ind w:left="0" w:hanging="2"/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</w:pPr>
            <w:bookmarkStart w:id="2" w:name="_Hlk205300592"/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  <w:t xml:space="preserve">Формы организации образовательно-воспитательного </w:t>
            </w:r>
          </w:p>
          <w:p w14:paraId="158C9705" w14:textId="77777777" w:rsidR="00FC4FCE" w:rsidRDefault="00F95E81">
            <w:pPr>
              <w:spacing w:line="240" w:lineRule="auto"/>
              <w:ind w:left="0" w:hanging="2"/>
              <w:jc w:val="center"/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  <w:lastRenderedPageBreak/>
              <w:t xml:space="preserve">Формы организации образовательно-воспитательного </w:t>
            </w:r>
          </w:p>
          <w:p w14:paraId="4D8A4FDD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b/>
                <w:bCs/>
                <w:sz w:val="24"/>
                <w:szCs w:val="24"/>
                <w:lang w:val="ru-RU" w:eastAsia="zh-CN"/>
              </w:rPr>
              <w:t>процесса в специальной (коррекционной) школе</w:t>
            </w:r>
            <w:bookmarkEnd w:id="2"/>
          </w:p>
        </w:tc>
        <w:tc>
          <w:tcPr>
            <w:tcW w:w="5640" w:type="dxa"/>
          </w:tcPr>
          <w:p w14:paraId="4E26C234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Знает классификацию и формы организации образовательно-воспитательного процесса, умеет формировать ученический коллектив в специальной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школе, понимать роль физической культуры, ритмики, трудового обучения и развития речи в адаптации детей с интеллектуальными нарушениями, применять эффективные методы обучения и воспитания, использовать работу с семьёй как ресурс поддержки развития ребёнка.</w:t>
            </w:r>
          </w:p>
        </w:tc>
      </w:tr>
      <w:tr w:rsidR="00FC4FCE" w:rsidRPr="005E5DD4" w14:paraId="279C60D1" w14:textId="77777777">
        <w:tc>
          <w:tcPr>
            <w:tcW w:w="495" w:type="dxa"/>
            <w:vAlign w:val="center"/>
          </w:tcPr>
          <w:p w14:paraId="381EEF53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3328" w:type="dxa"/>
            <w:vAlign w:val="center"/>
          </w:tcPr>
          <w:p w14:paraId="15D011AE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zh-CN"/>
              </w:rPr>
              <w:t>Расстройства поведения у детей с УО.</w:t>
            </w:r>
          </w:p>
        </w:tc>
        <w:tc>
          <w:tcPr>
            <w:tcW w:w="5640" w:type="dxa"/>
          </w:tcPr>
          <w:p w14:paraId="6A430179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Знает классификации и виды поведенческих расстройств, умеет выявлять их проявления, понимать причины и последствия, применять коррекционные методы и использовать эффективные педагогические приёмы для их преодоления.</w:t>
            </w:r>
          </w:p>
        </w:tc>
      </w:tr>
      <w:tr w:rsidR="00FC4FCE" w:rsidRPr="005E5DD4" w14:paraId="436CE5BA" w14:textId="77777777">
        <w:tc>
          <w:tcPr>
            <w:tcW w:w="495" w:type="dxa"/>
            <w:vAlign w:val="center"/>
          </w:tcPr>
          <w:p w14:paraId="353AEDF2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328" w:type="dxa"/>
            <w:vAlign w:val="center"/>
          </w:tcPr>
          <w:p w14:paraId="30C72359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Формы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умственной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zh-CN"/>
              </w:rPr>
              <w:t>отсталости</w:t>
            </w:r>
            <w:proofErr w:type="spellEnd"/>
          </w:p>
        </w:tc>
        <w:tc>
          <w:tcPr>
            <w:tcW w:w="5640" w:type="dxa"/>
          </w:tcPr>
          <w:p w14:paraId="62A3DD47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Знает психолого-педагогическую характеристику детей с выраженными интеллектуальными нарушениями, степени выраженности интеллектуальной недостаточности и формы умственной отсталости, умеет учитывать их особенности, понимать потребности таких учащихся, применять адаптированные методики и использовать специальные средства обучения и воспитания.</w:t>
            </w:r>
          </w:p>
        </w:tc>
      </w:tr>
      <w:tr w:rsidR="00FC4FCE" w:rsidRPr="005E5DD4" w14:paraId="040AC918" w14:textId="77777777">
        <w:tc>
          <w:tcPr>
            <w:tcW w:w="495" w:type="dxa"/>
            <w:vAlign w:val="center"/>
          </w:tcPr>
          <w:p w14:paraId="43B5F0DA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328" w:type="dxa"/>
            <w:vAlign w:val="center"/>
          </w:tcPr>
          <w:p w14:paraId="35E5C4B2" w14:textId="77777777" w:rsidR="00FC4FCE" w:rsidRDefault="00F95E81">
            <w:pPr>
              <w:ind w:left="0" w:hanging="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zh-CN"/>
              </w:rPr>
              <w:t>Терапия и профилактика умственной отсталости</w:t>
            </w:r>
          </w:p>
        </w:tc>
        <w:tc>
          <w:tcPr>
            <w:tcW w:w="5640" w:type="dxa"/>
          </w:tcPr>
          <w:p w14:paraId="4AB7B0E9" w14:textId="77777777" w:rsidR="00FC4FCE" w:rsidRDefault="00F95E81">
            <w:pPr>
              <w:ind w:left="0"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Знает методы терапии и профилактики умственной отсталости, умеет разрабатывать и реализовывать коррекционные программы, понимать значение профилактических мер, применять современные подходы и использовать междисциплинарные ресурсы для поддержки развития детей.</w:t>
            </w:r>
          </w:p>
        </w:tc>
      </w:tr>
    </w:tbl>
    <w:p w14:paraId="2CD14728" w14:textId="77777777" w:rsidR="00FC4FCE" w:rsidRDefault="00FC4FCE">
      <w:pPr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73A38E2A" w14:textId="77777777" w:rsidR="00FC4FCE" w:rsidRDefault="00F95E81">
      <w:pPr>
        <w:ind w:left="-2" w:firstLineChars="0" w:firstLine="722"/>
        <w:jc w:val="both"/>
        <w:rPr>
          <w:rFonts w:ascii="Times New Roman" w:eastAsia="Times New Roman" w:hAnsi="Times New Roman" w:cs="Times New Roman"/>
          <w:b/>
          <w:bCs/>
          <w:spacing w:val="-1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val="ru-RU"/>
        </w:rPr>
        <w:t xml:space="preserve">Для оценивания уровня знаний педагогических кадров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val="ru-RU"/>
        </w:rPr>
        <w:t>олигофренопедагогов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val="ru-RU"/>
        </w:rPr>
        <w:t xml:space="preserve">  путём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val="ru-RU"/>
        </w:rPr>
        <w:t xml:space="preserve"> тестирования проверяются следующие виды умений: </w:t>
      </w:r>
    </w:p>
    <w:p w14:paraId="6491C9C8" w14:textId="77777777" w:rsidR="00FC4FCE" w:rsidRPr="003B19E6" w:rsidRDefault="00F95E81">
      <w:pPr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 Знание</w:t>
      </w:r>
      <w:r w:rsidRPr="003B19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7F6E67B" w14:textId="77777777" w:rsidR="00FC4FCE" w:rsidRPr="003B19E6" w:rsidRDefault="00F95E81">
      <w:pPr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Умение применять</w:t>
      </w:r>
      <w:r w:rsidRPr="003B19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65F4DAF1" w14:textId="77777777" w:rsidR="00FC4FCE" w:rsidRPr="003B19E6" w:rsidRDefault="00F95E81">
      <w:pPr>
        <w:spacing w:after="240"/>
        <w:ind w:leftChars="0" w:left="567" w:firstLineChars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 Умение анализировать</w:t>
      </w:r>
      <w:r w:rsidRPr="003B19E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D803CB8" w14:textId="77777777" w:rsidR="00FC4FCE" w:rsidRDefault="00F95E81">
      <w:pPr>
        <w:ind w:left="-2" w:firstLineChars="0" w:firstLine="722"/>
        <w:jc w:val="center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IV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. На аттестационном тестировании для оценивания уровня знаний педагогических кадров </w:t>
      </w:r>
      <w:proofErr w:type="spellStart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олигофренопедагогов</w:t>
      </w:r>
      <w:proofErr w:type="spellEnd"/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 могут быть использованы следующие виды тестовых заданий</w:t>
      </w:r>
    </w:p>
    <w:p w14:paraId="3BA651A2" w14:textId="77777777" w:rsidR="00FC4FCE" w:rsidRDefault="00F95E81">
      <w:pP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3" w:name="_Hlk20536292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 – тест с четырьмя вариантами ответов, один из которых верный</w:t>
      </w:r>
      <w:r w:rsidRPr="003B19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 – тест с несколькими верными ответами</w:t>
      </w:r>
      <w:r w:rsidRPr="003B19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 – тест на соответствие</w:t>
      </w:r>
      <w:r w:rsidRPr="003B19E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696982D" w14:textId="77777777" w:rsidR="00FC4FCE" w:rsidRPr="003B19E6" w:rsidRDefault="00F95E81">
      <w:pPr>
        <w:ind w:left="1" w:hanging="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"/>
        </w:rPr>
        <w:t>Y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4 – тест, требующий правильного расположения последовательности</w:t>
      </w:r>
      <w:r w:rsidRPr="003B19E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A58FEDF" w14:textId="77777777" w:rsidR="00FC4FCE" w:rsidRPr="003B19E6" w:rsidRDefault="00F95E81">
      <w:pPr>
        <w:ind w:left="1" w:hanging="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"/>
        </w:rPr>
        <w:t>Y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5 – тест, состоящий из вопроса, требующего ответа «верно»/«неверно»</w:t>
      </w:r>
      <w:r w:rsidRPr="003B19E6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bookmarkEnd w:id="3"/>
    <w:p w14:paraId="133662B1" w14:textId="77777777" w:rsidR="00FC4FCE" w:rsidRDefault="00F95E81">
      <w:pPr>
        <w:spacing w:after="240"/>
        <w:ind w:left="1" w:hanging="3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>Памятка 2</w:t>
      </w:r>
      <w:proofErr w:type="gramStart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>: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Из-за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 технических возможностей некоторые виды тестов могут быть изменены.</w:t>
      </w:r>
    </w:p>
    <w:p w14:paraId="2874E430" w14:textId="77777777" w:rsidR="00FC4FCE" w:rsidRDefault="00F95E81">
      <w:pPr>
        <w:widowControl w:val="0"/>
        <w:tabs>
          <w:tab w:val="left" w:pos="829"/>
          <w:tab w:val="left" w:pos="830"/>
        </w:tabs>
        <w:ind w:left="1" w:right="13" w:hanging="3"/>
        <w:jc w:val="center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lastRenderedPageBreak/>
        <w:t>V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. Спецификация тестов по олигофренопедагогике для учителей-специалистов</w:t>
      </w:r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513"/>
        <w:gridCol w:w="3564"/>
        <w:gridCol w:w="1512"/>
        <w:gridCol w:w="1768"/>
        <w:gridCol w:w="850"/>
      </w:tblGrid>
      <w:tr w:rsidR="00FC4FCE" w14:paraId="37BFB0D5" w14:textId="77777777" w:rsidTr="003B19E6">
        <w:tc>
          <w:tcPr>
            <w:tcW w:w="2513" w:type="dxa"/>
            <w:vAlign w:val="center"/>
          </w:tcPr>
          <w:p w14:paraId="2762CEA5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3564" w:type="dxa"/>
            <w:vAlign w:val="center"/>
          </w:tcPr>
          <w:p w14:paraId="149E552E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193672E5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</w:p>
          <w:p w14:paraId="58E282F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Align w:val="center"/>
          </w:tcPr>
          <w:p w14:paraId="04C764C0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768" w:type="dxa"/>
            <w:vAlign w:val="center"/>
          </w:tcPr>
          <w:p w14:paraId="7070C881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Оцениваемый</w:t>
            </w:r>
            <w:proofErr w:type="spellEnd"/>
          </w:p>
          <w:p w14:paraId="31C8E3E4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умственной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850" w:type="dxa"/>
            <w:vAlign w:val="center"/>
          </w:tcPr>
          <w:p w14:paraId="02DB726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теста</w:t>
            </w:r>
            <w:proofErr w:type="spellEnd"/>
          </w:p>
        </w:tc>
      </w:tr>
      <w:tr w:rsidR="00FC4FCE" w14:paraId="698B0F0F" w14:textId="77777777" w:rsidTr="003B19E6">
        <w:trPr>
          <w:trHeight w:val="789"/>
        </w:trPr>
        <w:tc>
          <w:tcPr>
            <w:tcW w:w="2513" w:type="dxa"/>
            <w:vMerge w:val="restart"/>
            <w:vAlign w:val="center"/>
          </w:tcPr>
          <w:p w14:paraId="4FEF9AB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Общие вопросы теории обучения </w:t>
            </w:r>
          </w:p>
          <w:p w14:paraId="360E7BC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 воспитания детей и подростков с нарушениями </w:t>
            </w:r>
          </w:p>
          <w:p w14:paraId="64B038D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интеллектуального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3564" w:type="dxa"/>
            <w:vMerge w:val="restart"/>
          </w:tcPr>
          <w:p w14:paraId="57819A59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Объект, предмет, субъект, задачи олигофренопедагогики</w:t>
            </w:r>
          </w:p>
          <w:p w14:paraId="220B270B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Связь олигофренопедагогики с другими науками.</w:t>
            </w:r>
          </w:p>
          <w:p w14:paraId="20E59B41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исследования в олигофренопедагогике</w:t>
            </w:r>
          </w:p>
          <w:p w14:paraId="2381C051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психического развития детей</w:t>
            </w:r>
          </w:p>
          <w:p w14:paraId="43BBA3A4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нарушениями интеллектуального развития</w:t>
            </w:r>
          </w:p>
          <w:p w14:paraId="1081979C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физического развития детей</w:t>
            </w:r>
          </w:p>
          <w:p w14:paraId="56A1E4A8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нарушениями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</w:p>
        </w:tc>
        <w:tc>
          <w:tcPr>
            <w:tcW w:w="1512" w:type="dxa"/>
            <w:vMerge w:val="restart"/>
            <w:vAlign w:val="center"/>
          </w:tcPr>
          <w:p w14:paraId="1BCDE896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8" w:type="dxa"/>
            <w:vAlign w:val="center"/>
          </w:tcPr>
          <w:p w14:paraId="45607704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20C2BAF5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38AC6B6" w14:textId="77777777" w:rsidTr="003B19E6">
        <w:trPr>
          <w:trHeight w:val="790"/>
        </w:trPr>
        <w:tc>
          <w:tcPr>
            <w:tcW w:w="2513" w:type="dxa"/>
            <w:vMerge/>
            <w:vAlign w:val="center"/>
          </w:tcPr>
          <w:p w14:paraId="16CDAC4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6B572D55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0A72F44B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7128FA0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1E1CD7A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1703DAFB" w14:textId="77777777" w:rsidTr="003B19E6">
        <w:trPr>
          <w:trHeight w:val="789"/>
        </w:trPr>
        <w:tc>
          <w:tcPr>
            <w:tcW w:w="2513" w:type="dxa"/>
            <w:vMerge/>
            <w:vAlign w:val="center"/>
          </w:tcPr>
          <w:p w14:paraId="0DF61D2C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35C9C76C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18F45B0B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155828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87E0E9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1AD0B562" w14:textId="77777777" w:rsidTr="003B19E6">
        <w:trPr>
          <w:trHeight w:val="790"/>
        </w:trPr>
        <w:tc>
          <w:tcPr>
            <w:tcW w:w="2513" w:type="dxa"/>
            <w:vMerge/>
            <w:vAlign w:val="center"/>
          </w:tcPr>
          <w:p w14:paraId="09F4945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06EBC08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1D4686C4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35ACC0C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3F6B84C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191DA7A8" w14:textId="77777777" w:rsidTr="003B19E6">
        <w:trPr>
          <w:trHeight w:val="790"/>
        </w:trPr>
        <w:tc>
          <w:tcPr>
            <w:tcW w:w="2513" w:type="dxa"/>
            <w:vMerge/>
            <w:vAlign w:val="center"/>
          </w:tcPr>
          <w:p w14:paraId="53CB3F33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3744761F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587460FF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03B9F965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10A15A9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383F4AC" w14:textId="77777777" w:rsidTr="00F64074">
        <w:trPr>
          <w:trHeight w:val="1046"/>
        </w:trPr>
        <w:tc>
          <w:tcPr>
            <w:tcW w:w="2513" w:type="dxa"/>
            <w:vMerge w:val="restart"/>
            <w:vAlign w:val="center"/>
          </w:tcPr>
          <w:p w14:paraId="21B5861D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val="ru-RU" w:bidi="ar"/>
              </w:rPr>
              <w:t>Содержание образования в специальной (коррекционной) школе</w:t>
            </w:r>
          </w:p>
        </w:tc>
        <w:tc>
          <w:tcPr>
            <w:tcW w:w="3564" w:type="dxa"/>
            <w:vMerge w:val="restart"/>
          </w:tcPr>
          <w:p w14:paraId="4BE6D536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обучения учащихся с нарушениями интеллектуального развития.</w:t>
            </w:r>
          </w:p>
          <w:p w14:paraId="718E47D0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обучения детей и подростков с нарушениями интеллектуального развития</w:t>
            </w:r>
          </w:p>
          <w:p w14:paraId="7A65F689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обучения учащихся с нарушениями интеллектуального развития</w:t>
            </w:r>
          </w:p>
          <w:p w14:paraId="34AFEF44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методов обучения в общей и специальной педагогике</w:t>
            </w:r>
          </w:p>
          <w:p w14:paraId="5C7AC32A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организации процесса обучения и их классификация. Урок — основная форма организации обучения в специальной (коррекционной) школе. Урок как целостная система</w:t>
            </w:r>
          </w:p>
          <w:p w14:paraId="6C9E1CB0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Типы и структура уроков. Подготовка учителя к уроку</w:t>
            </w:r>
          </w:p>
          <w:p w14:paraId="08BF8480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обучения как дидактическое понятие. Методы и формы контроля знаний.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2" w:type="dxa"/>
            <w:vMerge w:val="restart"/>
            <w:vAlign w:val="center"/>
          </w:tcPr>
          <w:p w14:paraId="364AE004" w14:textId="77777777" w:rsidR="00FC4FCE" w:rsidRDefault="00FC4FCE" w:rsidP="00F64074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180D829" w14:textId="77777777" w:rsidR="00FC4FCE" w:rsidRDefault="00FC4FCE" w:rsidP="00F64074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6F18D82" w14:textId="77777777" w:rsidR="00FC4FCE" w:rsidRDefault="00F95E81" w:rsidP="00F64074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68" w:type="dxa"/>
            <w:vAlign w:val="center"/>
          </w:tcPr>
          <w:p w14:paraId="2BCEB4B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33F8313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1C0E118A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084E5C74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564" w:type="dxa"/>
            <w:vMerge/>
          </w:tcPr>
          <w:p w14:paraId="413D8C2E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7137A9D5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F7B4A8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37E6606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14A506CF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62C389BD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564" w:type="dxa"/>
            <w:vMerge/>
          </w:tcPr>
          <w:p w14:paraId="0287F0C1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342BCE77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0F9C877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305E814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434F03F3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1A02E7E1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NewRomanPS-BoldMT" w:hAnsi="Times New Roman"/>
                <w:b/>
                <w:bCs/>
                <w:color w:val="1C1C1C"/>
                <w:sz w:val="24"/>
                <w:szCs w:val="24"/>
                <w:lang w:bidi="ar"/>
              </w:rPr>
            </w:pPr>
          </w:p>
        </w:tc>
        <w:tc>
          <w:tcPr>
            <w:tcW w:w="3564" w:type="dxa"/>
            <w:vMerge/>
          </w:tcPr>
          <w:p w14:paraId="7C866173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4A557A4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C3FE4A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4A33E11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6D53E342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49575DE3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37B9BAC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6B3F8B6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FD30AA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5E4DE4E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7CBF9A48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46425DA7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7B0FA11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21A4C063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8754A5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56B1C42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1691210" w14:textId="77777777" w:rsidTr="003B19E6">
        <w:trPr>
          <w:trHeight w:val="1046"/>
        </w:trPr>
        <w:tc>
          <w:tcPr>
            <w:tcW w:w="2513" w:type="dxa"/>
            <w:vMerge/>
            <w:vAlign w:val="center"/>
          </w:tcPr>
          <w:p w14:paraId="5D8EB53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6CBD36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1479118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03A1062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53752DC0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7D3860C" w14:textId="77777777" w:rsidTr="003B19E6">
        <w:trPr>
          <w:trHeight w:val="555"/>
        </w:trPr>
        <w:tc>
          <w:tcPr>
            <w:tcW w:w="2513" w:type="dxa"/>
            <w:vMerge w:val="restart"/>
            <w:vAlign w:val="center"/>
          </w:tcPr>
          <w:p w14:paraId="46E6DE8E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Воспитание учащихся с нарушениями интеллекта</w:t>
            </w:r>
          </w:p>
        </w:tc>
        <w:tc>
          <w:tcPr>
            <w:tcW w:w="3564" w:type="dxa"/>
            <w:vMerge w:val="restart"/>
            <w:vAlign w:val="center"/>
          </w:tcPr>
          <w:p w14:paraId="21F4D94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Воспитание как педагогический процесс</w:t>
            </w:r>
          </w:p>
          <w:p w14:paraId="493F937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Особенности воспитания учащихся с нарушениями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интеллектуального развития</w:t>
            </w:r>
          </w:p>
          <w:p w14:paraId="270A0C6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Основные закономерности воспитания</w:t>
            </w:r>
          </w:p>
          <w:p w14:paraId="478BD8F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Принципы воспитания и их реализация</w:t>
            </w:r>
          </w:p>
          <w:p w14:paraId="5B10338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Методы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реализация</w:t>
            </w:r>
            <w:proofErr w:type="spellEnd"/>
          </w:p>
        </w:tc>
        <w:tc>
          <w:tcPr>
            <w:tcW w:w="1512" w:type="dxa"/>
            <w:vMerge w:val="restart"/>
            <w:vAlign w:val="center"/>
          </w:tcPr>
          <w:p w14:paraId="1794D4A7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AEB6A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8" w:type="dxa"/>
            <w:vAlign w:val="center"/>
          </w:tcPr>
          <w:p w14:paraId="20A1F00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7F82CBD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7DD24533" w14:textId="77777777" w:rsidTr="003B19E6">
        <w:trPr>
          <w:trHeight w:val="790"/>
        </w:trPr>
        <w:tc>
          <w:tcPr>
            <w:tcW w:w="2513" w:type="dxa"/>
            <w:vMerge/>
            <w:vAlign w:val="center"/>
          </w:tcPr>
          <w:p w14:paraId="68CA4D0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33F9069E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737F9A6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0153A52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0F2CDEA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0B46D51B" w14:textId="77777777" w:rsidTr="003B19E6">
        <w:trPr>
          <w:trHeight w:val="789"/>
        </w:trPr>
        <w:tc>
          <w:tcPr>
            <w:tcW w:w="2513" w:type="dxa"/>
            <w:vMerge/>
            <w:vAlign w:val="center"/>
          </w:tcPr>
          <w:p w14:paraId="06B5ADE7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02DD1F2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780109C2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5AE05B9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6C26102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18C2FA0" w14:textId="77777777" w:rsidTr="003B19E6">
        <w:trPr>
          <w:trHeight w:val="609"/>
        </w:trPr>
        <w:tc>
          <w:tcPr>
            <w:tcW w:w="2513" w:type="dxa"/>
            <w:vMerge/>
            <w:vAlign w:val="center"/>
          </w:tcPr>
          <w:p w14:paraId="376A28F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7EB2D33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2D5CC682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5B383C9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177A7FF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75B71780" w14:textId="77777777" w:rsidTr="003B19E6">
        <w:trPr>
          <w:trHeight w:val="674"/>
        </w:trPr>
        <w:tc>
          <w:tcPr>
            <w:tcW w:w="2513" w:type="dxa"/>
            <w:vMerge/>
            <w:vAlign w:val="center"/>
          </w:tcPr>
          <w:p w14:paraId="0A0BE17F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04D68CD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35E60DC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55ABD79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3C7BD56A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31DAE053" w14:textId="77777777" w:rsidTr="003B19E6">
        <w:trPr>
          <w:trHeight w:val="839"/>
        </w:trPr>
        <w:tc>
          <w:tcPr>
            <w:tcW w:w="2513" w:type="dxa"/>
            <w:vMerge w:val="restart"/>
            <w:vAlign w:val="center"/>
          </w:tcPr>
          <w:p w14:paraId="0C0D7B1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Формы организации образовательно-воспитательного </w:t>
            </w:r>
          </w:p>
          <w:p w14:paraId="7C38094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процесса в специальной (коррекционной) школе</w:t>
            </w:r>
          </w:p>
        </w:tc>
        <w:tc>
          <w:tcPr>
            <w:tcW w:w="3564" w:type="dxa"/>
            <w:vMerge w:val="restart"/>
          </w:tcPr>
          <w:p w14:paraId="0CC8E687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Классификация форм организации образовательно-воспитательного</w:t>
            </w:r>
          </w:p>
          <w:p w14:paraId="124074BB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процесса</w:t>
            </w:r>
          </w:p>
          <w:p w14:paraId="4DCAD970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Массовые, групповые, индивидуальные, коллективные формы организации образовательно-воспитательного</w:t>
            </w:r>
          </w:p>
          <w:p w14:paraId="7A047DAB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процесса</w:t>
            </w:r>
          </w:p>
          <w:p w14:paraId="1955FD1D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Формирование детского ученического коллектива</w:t>
            </w:r>
          </w:p>
          <w:p w14:paraId="12DBFBE8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 специальной (коррекционной) школе</w:t>
            </w:r>
          </w:p>
          <w:p w14:paraId="1C5BB9DE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Использование средств физического воспитания в системе физического развития</w:t>
            </w:r>
          </w:p>
          <w:p w14:paraId="05F6312D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Урок физической культуры. Управление</w:t>
            </w:r>
          </w:p>
          <w:p w14:paraId="50C92F50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деятельностью учащихся на уроке культуры</w:t>
            </w:r>
          </w:p>
          <w:p w14:paraId="5128F118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Ритмика, ее назначение</w:t>
            </w:r>
          </w:p>
          <w:p w14:paraId="2AB6082D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Физическая культура как средство адаптации и интеграции детей с нарушениями интеллектуального развития</w:t>
            </w:r>
          </w:p>
          <w:p w14:paraId="246473C0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 детей с выраженными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интелектуальными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нарушениями</w:t>
            </w:r>
          </w:p>
          <w:p w14:paraId="3CB95894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Работа с семьей, имеющей ребенка с интеллектуальными нарушениями</w:t>
            </w:r>
          </w:p>
          <w:p w14:paraId="2D87F8B6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Этапы трудового обучения</w:t>
            </w:r>
          </w:p>
          <w:p w14:paraId="545D3AE1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Содержание уроков трудового обучения</w:t>
            </w:r>
          </w:p>
          <w:p w14:paraId="17A89EA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Подготовка детей с нарушениями интеллекта в школе</w:t>
            </w:r>
          </w:p>
        </w:tc>
        <w:tc>
          <w:tcPr>
            <w:tcW w:w="1512" w:type="dxa"/>
            <w:vMerge w:val="restart"/>
            <w:vAlign w:val="center"/>
          </w:tcPr>
          <w:p w14:paraId="3ADA7EF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68" w:type="dxa"/>
            <w:vAlign w:val="center"/>
          </w:tcPr>
          <w:p w14:paraId="6B45F34A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7593601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FC4FCE" w14:paraId="3346AF5A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34DC9503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0D4D6B29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6E14B9E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2C2D44CA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5FB4B9BF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0DA26E3B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39C1D6CE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5C5A5EC5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11F2A5C7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24CE8096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127C44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652045D5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2B6B8003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561ABDDE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5AF2D22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307405B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6E0C337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36F2E608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2223ED4C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57534C2F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319E7D2B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2834A926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749D81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7AE4729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1F6FA34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18D81451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3490376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1BA9307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44B465B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66E52433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53ECE68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253D14F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2491938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FD45A2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1092B2E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5E8439B6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7FAA96C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E678A31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752D464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64EEE345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3B91AC1A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37216A99" w14:textId="77777777" w:rsidTr="003B19E6">
        <w:trPr>
          <w:trHeight w:val="921"/>
        </w:trPr>
        <w:tc>
          <w:tcPr>
            <w:tcW w:w="2513" w:type="dxa"/>
            <w:vMerge/>
            <w:vAlign w:val="center"/>
          </w:tcPr>
          <w:p w14:paraId="11A6D3E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81C4E7C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00FBD7C6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</w:tcPr>
          <w:p w14:paraId="5891698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</w:tcPr>
          <w:p w14:paraId="5D8AF68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Chars="0" w:left="0" w:right="13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FC4FCE" w14:paraId="2CB95EF4" w14:textId="77777777" w:rsidTr="003B19E6">
        <w:trPr>
          <w:trHeight w:val="921"/>
        </w:trPr>
        <w:tc>
          <w:tcPr>
            <w:tcW w:w="2513" w:type="dxa"/>
            <w:vMerge/>
          </w:tcPr>
          <w:p w14:paraId="18032E3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D1114D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2359C85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668511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AFC50ED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FC4FCE" w14:paraId="68BBA5CA" w14:textId="77777777" w:rsidTr="003B19E6">
        <w:trPr>
          <w:trHeight w:val="921"/>
        </w:trPr>
        <w:tc>
          <w:tcPr>
            <w:tcW w:w="2513" w:type="dxa"/>
            <w:vMerge/>
          </w:tcPr>
          <w:p w14:paraId="5E7C7BB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68A3542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5CE138BC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74A5DD6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AFEB6E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FC4FCE" w14:paraId="5765E5C1" w14:textId="77777777" w:rsidTr="003B19E6">
        <w:trPr>
          <w:trHeight w:val="922"/>
        </w:trPr>
        <w:tc>
          <w:tcPr>
            <w:tcW w:w="2513" w:type="dxa"/>
            <w:vMerge/>
          </w:tcPr>
          <w:p w14:paraId="01D4297A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4347E0CC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3787C3C9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6E6EC00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29CA77E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FC4FCE" w14:paraId="053838D6" w14:textId="77777777" w:rsidTr="003B19E6">
        <w:trPr>
          <w:trHeight w:val="588"/>
        </w:trPr>
        <w:tc>
          <w:tcPr>
            <w:tcW w:w="2513" w:type="dxa"/>
            <w:vMerge w:val="restart"/>
            <w:vAlign w:val="center"/>
          </w:tcPr>
          <w:p w14:paraId="7B2BEFF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spacing w:line="240" w:lineRule="auto"/>
              <w:ind w:left="0" w:right="13" w:hanging="2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Расстройства поведения у детей с УО.</w:t>
            </w:r>
          </w:p>
        </w:tc>
        <w:tc>
          <w:tcPr>
            <w:tcW w:w="3564" w:type="dxa"/>
            <w:vMerge w:val="restart"/>
          </w:tcPr>
          <w:p w14:paraId="5FA26C57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Классификации поведенческих расстройств</w:t>
            </w:r>
          </w:p>
          <w:p w14:paraId="75231EB1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Виды поведенческих расстройств</w:t>
            </w:r>
          </w:p>
        </w:tc>
        <w:tc>
          <w:tcPr>
            <w:tcW w:w="1512" w:type="dxa"/>
            <w:vMerge w:val="restart"/>
            <w:vAlign w:val="center"/>
          </w:tcPr>
          <w:p w14:paraId="5F5D6B61" w14:textId="77777777" w:rsidR="00FC4FCE" w:rsidRDefault="00FC4FCE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DED447A" w14:textId="77777777" w:rsidR="00FC4FCE" w:rsidRDefault="00F95E81">
            <w:pPr>
              <w:widowControl w:val="0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3268C6CD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89F6F1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17752C7B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C4FCE" w14:paraId="46F7813C" w14:textId="77777777" w:rsidTr="003B19E6">
        <w:trPr>
          <w:trHeight w:val="589"/>
        </w:trPr>
        <w:tc>
          <w:tcPr>
            <w:tcW w:w="2513" w:type="dxa"/>
            <w:vMerge/>
            <w:vAlign w:val="center"/>
          </w:tcPr>
          <w:p w14:paraId="58E92E86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04AAC125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14:paraId="25C06296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6092EC88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F8907A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C4FCE" w14:paraId="584B87C5" w14:textId="77777777" w:rsidTr="003B19E6">
        <w:trPr>
          <w:trHeight w:val="835"/>
        </w:trPr>
        <w:tc>
          <w:tcPr>
            <w:tcW w:w="2513" w:type="dxa"/>
            <w:vMerge w:val="restart"/>
            <w:vAlign w:val="center"/>
          </w:tcPr>
          <w:p w14:paraId="2025C67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Формы умственной отсталости</w:t>
            </w:r>
          </w:p>
        </w:tc>
        <w:tc>
          <w:tcPr>
            <w:tcW w:w="3564" w:type="dxa"/>
            <w:vMerge w:val="restart"/>
          </w:tcPr>
          <w:p w14:paraId="643BC41B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Психолого-педагогическая интеллектуальными нарушениями характеристика детей с выраженными</w:t>
            </w:r>
          </w:p>
          <w:p w14:paraId="63DF29D5" w14:textId="77777777" w:rsidR="00FC4FCE" w:rsidRDefault="00F95E81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hAnsi="Times New Roman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Степени выраженности интеллектуальной недостаточности при олигофрении</w:t>
            </w:r>
          </w:p>
          <w:p w14:paraId="0354AB0C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Latn-UZ"/>
              </w:rPr>
            </w:pPr>
            <w:r>
              <w:rPr>
                <w:rFonts w:ascii="Times New Roman" w:hAnsi="Times New Roman"/>
                <w:sz w:val="24"/>
                <w:szCs w:val="24"/>
                <w:lang w:val="uz-Latn-UZ"/>
              </w:rPr>
              <w:t>Формы умственной отсталости</w:t>
            </w:r>
          </w:p>
        </w:tc>
        <w:tc>
          <w:tcPr>
            <w:tcW w:w="1512" w:type="dxa"/>
            <w:vMerge w:val="restart"/>
            <w:vAlign w:val="center"/>
          </w:tcPr>
          <w:p w14:paraId="62329697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68" w:type="dxa"/>
            <w:vAlign w:val="center"/>
          </w:tcPr>
          <w:p w14:paraId="49C817A4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1C3FD7EE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C4FCE" w14:paraId="643181BA" w14:textId="77777777" w:rsidTr="003B19E6">
        <w:trPr>
          <w:trHeight w:val="695"/>
        </w:trPr>
        <w:tc>
          <w:tcPr>
            <w:tcW w:w="2513" w:type="dxa"/>
            <w:vMerge/>
            <w:vAlign w:val="center"/>
          </w:tcPr>
          <w:p w14:paraId="64A48740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16E597AA" w14:textId="77777777" w:rsidR="00FC4FCE" w:rsidRDefault="00FC4FCE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00F82071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4A012DB2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A42EAA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C4FCE" w14:paraId="0BB2390E" w14:textId="77777777" w:rsidTr="003B19E6">
        <w:trPr>
          <w:trHeight w:val="845"/>
        </w:trPr>
        <w:tc>
          <w:tcPr>
            <w:tcW w:w="2513" w:type="dxa"/>
            <w:vMerge/>
            <w:vAlign w:val="center"/>
          </w:tcPr>
          <w:p w14:paraId="5A4AB414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64" w:type="dxa"/>
            <w:vMerge/>
          </w:tcPr>
          <w:p w14:paraId="7EEB589A" w14:textId="77777777" w:rsidR="00FC4FCE" w:rsidRDefault="00FC4FCE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vMerge/>
            <w:vAlign w:val="center"/>
          </w:tcPr>
          <w:p w14:paraId="25B2F705" w14:textId="77777777" w:rsidR="00FC4FCE" w:rsidRDefault="00FC4FCE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5DBB4405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42D5F69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C4FCE" w14:paraId="4CCE27C2" w14:textId="77777777" w:rsidTr="003B19E6">
        <w:trPr>
          <w:trHeight w:val="987"/>
        </w:trPr>
        <w:tc>
          <w:tcPr>
            <w:tcW w:w="2513" w:type="dxa"/>
            <w:vAlign w:val="center"/>
          </w:tcPr>
          <w:p w14:paraId="4F4395F1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/>
              </w:rPr>
              <w:t>Терапия и профилактика умственной отсталости</w:t>
            </w:r>
          </w:p>
        </w:tc>
        <w:tc>
          <w:tcPr>
            <w:tcW w:w="3564" w:type="dxa"/>
            <w:vAlign w:val="center"/>
          </w:tcPr>
          <w:p w14:paraId="6EDC1FCE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Терапия и профилактика умственной отсталости</w:t>
            </w:r>
          </w:p>
        </w:tc>
        <w:tc>
          <w:tcPr>
            <w:tcW w:w="1512" w:type="dxa"/>
            <w:vAlign w:val="center"/>
          </w:tcPr>
          <w:p w14:paraId="0DBD1933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8" w:type="dxa"/>
            <w:vAlign w:val="center"/>
          </w:tcPr>
          <w:p w14:paraId="2A7C7AA4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479B980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C4FCE" w14:paraId="62FB2BE7" w14:textId="77777777" w:rsidTr="003B19E6">
        <w:tc>
          <w:tcPr>
            <w:tcW w:w="6077" w:type="dxa"/>
            <w:gridSpan w:val="2"/>
          </w:tcPr>
          <w:p w14:paraId="1BD82987" w14:textId="77777777" w:rsidR="00FC4FCE" w:rsidRDefault="00F95E8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4130" w:type="dxa"/>
            <w:gridSpan w:val="3"/>
            <w:vAlign w:val="center"/>
          </w:tcPr>
          <w:p w14:paraId="4EBDD0AC" w14:textId="77777777" w:rsidR="00FC4FCE" w:rsidRDefault="00F95E81">
            <w:pPr>
              <w:widowControl w:val="0"/>
              <w:tabs>
                <w:tab w:val="left" w:pos="829"/>
                <w:tab w:val="left" w:pos="830"/>
              </w:tabs>
              <w:ind w:leftChars="0" w:left="0" w:right="13" w:firstLineChars="0"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</w:t>
            </w:r>
          </w:p>
        </w:tc>
      </w:tr>
    </w:tbl>
    <w:p w14:paraId="58D01974" w14:textId="77777777" w:rsidR="00FC4FCE" w:rsidRDefault="00F95E81" w:rsidP="003B19E6">
      <w:pPr>
        <w:widowControl w:val="0"/>
        <w:tabs>
          <w:tab w:val="left" w:pos="829"/>
          <w:tab w:val="left" w:pos="830"/>
        </w:tabs>
        <w:spacing w:after="240"/>
        <w:ind w:left="-2" w:firstLineChars="235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 xml:space="preserve">Памятка 3: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ru-RU"/>
        </w:rPr>
        <w:t>Исходя из результатов опытно-экспериментальных и научно обоснованных анализов к вышеуказанным показателям тестирования (количество тестов, их виды, оцениваемый вид умственной деятельности, время, отведённое для решения тестов, баллы, уровень сложности) могут быть внесены соответствующие изменения.</w:t>
      </w:r>
    </w:p>
    <w:p w14:paraId="426D5D7E" w14:textId="77777777" w:rsidR="00FC4FCE" w:rsidRDefault="00F95E81">
      <w:pPr>
        <w:widowControl w:val="0"/>
        <w:ind w:left="1" w:hanging="3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VI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Сравнительные показатели частей тестовых испытаний для оценки знаний и умений по олигофренопедагогике</w:t>
      </w:r>
    </w:p>
    <w:tbl>
      <w:tblPr>
        <w:tblW w:w="10207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76"/>
        <w:gridCol w:w="1500"/>
        <w:gridCol w:w="1611"/>
        <w:gridCol w:w="1708"/>
        <w:gridCol w:w="1271"/>
        <w:gridCol w:w="2141"/>
      </w:tblGrid>
      <w:tr w:rsidR="00FC4FCE" w14:paraId="33EB655C" w14:textId="77777777" w:rsidTr="003B19E6">
        <w:trPr>
          <w:trHeight w:val="880"/>
        </w:trPr>
        <w:tc>
          <w:tcPr>
            <w:tcW w:w="1976" w:type="dxa"/>
            <w:vAlign w:val="center"/>
          </w:tcPr>
          <w:p w14:paraId="78A88941" w14:textId="77777777" w:rsidR="00FC4FCE" w:rsidRPr="003B19E6" w:rsidRDefault="00F95E81">
            <w:pPr>
              <w:widowControl w:val="0"/>
              <w:tabs>
                <w:tab w:val="left" w:pos="865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тестовых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испытаний</w:t>
            </w:r>
            <w:proofErr w:type="spellEnd"/>
          </w:p>
        </w:tc>
        <w:tc>
          <w:tcPr>
            <w:tcW w:w="1500" w:type="dxa"/>
            <w:vAlign w:val="center"/>
          </w:tcPr>
          <w:p w14:paraId="74A684B0" w14:textId="77777777" w:rsidR="00FC4FCE" w:rsidRPr="003B19E6" w:rsidRDefault="00F95E81" w:rsidP="003B19E6">
            <w:pPr>
              <w:widowControl w:val="0"/>
              <w:ind w:leftChars="-48" w:left="-104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Охваченные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разделы</w:t>
            </w:r>
            <w:proofErr w:type="spellEnd"/>
          </w:p>
        </w:tc>
        <w:tc>
          <w:tcPr>
            <w:tcW w:w="1611" w:type="dxa"/>
            <w:vAlign w:val="center"/>
          </w:tcPr>
          <w:p w14:paraId="333D3A5E" w14:textId="77777777" w:rsidR="00FC4FCE" w:rsidRPr="003B19E6" w:rsidRDefault="00F95E81" w:rsidP="003B19E6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заданий</w:t>
            </w:r>
            <w:proofErr w:type="spellEnd"/>
          </w:p>
        </w:tc>
        <w:tc>
          <w:tcPr>
            <w:tcW w:w="1708" w:type="dxa"/>
            <w:vAlign w:val="center"/>
          </w:tcPr>
          <w:p w14:paraId="4EF4E750" w14:textId="77777777" w:rsidR="00FC4FCE" w:rsidRPr="003B19E6" w:rsidRDefault="00F95E81" w:rsidP="003B19E6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Выделенное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271" w:type="dxa"/>
            <w:vAlign w:val="center"/>
          </w:tcPr>
          <w:p w14:paraId="245AC6A0" w14:textId="77777777" w:rsidR="00FC4FCE" w:rsidRPr="003B19E6" w:rsidRDefault="00F95E81">
            <w:pPr>
              <w:widowControl w:val="0"/>
              <w:ind w:left="0" w:right="119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41" w:type="dxa"/>
            <w:vAlign w:val="center"/>
          </w:tcPr>
          <w:p w14:paraId="4982A471" w14:textId="77777777" w:rsidR="00FC4FCE" w:rsidRPr="003B19E6" w:rsidRDefault="00F95E81">
            <w:pPr>
              <w:widowControl w:val="0"/>
              <w:ind w:left="0" w:right="232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Оцениваемый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умственной</w:t>
            </w:r>
            <w:proofErr w:type="spellEnd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B1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FC4FCE" w:rsidRPr="005E5DD4" w14:paraId="3C417D15" w14:textId="77777777" w:rsidTr="003B19E6">
        <w:trPr>
          <w:trHeight w:val="1550"/>
        </w:trPr>
        <w:tc>
          <w:tcPr>
            <w:tcW w:w="1976" w:type="dxa"/>
            <w:tcBorders>
              <w:bottom w:val="single" w:sz="4" w:space="0" w:color="000000"/>
            </w:tcBorders>
            <w:vAlign w:val="center"/>
          </w:tcPr>
          <w:p w14:paraId="689C39E2" w14:textId="77777777" w:rsidR="00FC4FCE" w:rsidRDefault="00F95E81" w:rsidP="003B19E6">
            <w:pPr>
              <w:widowControl w:val="0"/>
              <w:tabs>
                <w:tab w:val="left" w:pos="632"/>
              </w:tabs>
              <w:spacing w:line="240" w:lineRule="auto"/>
              <w:ind w:left="0" w:right="96" w:hanging="2"/>
              <w:jc w:val="center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подготовки</w:t>
            </w:r>
            <w:proofErr w:type="spellEnd"/>
          </w:p>
          <w:p w14:paraId="4C658D89" w14:textId="77777777" w:rsidR="00FC4FCE" w:rsidRDefault="00F95E81" w:rsidP="003B19E6">
            <w:pPr>
              <w:widowControl w:val="0"/>
              <w:tabs>
                <w:tab w:val="left" w:pos="632"/>
              </w:tabs>
              <w:ind w:left="0" w:right="96" w:hanging="2"/>
              <w:jc w:val="center"/>
              <w:rPr>
                <w:rFonts w:ascii="Times New Roman" w:eastAsia="Times New Roman" w:hAnsi="Times New Roman" w:cs="Times New Roman"/>
                <w:color w:val="000000"/>
                <w:spacing w:val="-14"/>
                <w:position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u-RU"/>
              </w:rPr>
              <w:t>олигофренопедагогов</w:t>
            </w:r>
            <w:proofErr w:type="spellEnd"/>
          </w:p>
        </w:tc>
        <w:tc>
          <w:tcPr>
            <w:tcW w:w="1500" w:type="dxa"/>
            <w:tcBorders>
              <w:bottom w:val="single" w:sz="4" w:space="0" w:color="000000"/>
            </w:tcBorders>
            <w:vAlign w:val="center"/>
          </w:tcPr>
          <w:p w14:paraId="6EF392F7" w14:textId="77777777" w:rsidR="00FC4FCE" w:rsidRDefault="00F95E81" w:rsidP="003B19E6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– VII</w:t>
            </w:r>
          </w:p>
        </w:tc>
        <w:tc>
          <w:tcPr>
            <w:tcW w:w="1611" w:type="dxa"/>
            <w:tcBorders>
              <w:bottom w:val="single" w:sz="4" w:space="0" w:color="000000"/>
            </w:tcBorders>
            <w:vAlign w:val="center"/>
          </w:tcPr>
          <w:p w14:paraId="1159F18A" w14:textId="77777777" w:rsidR="00FC4FCE" w:rsidRDefault="00F95E81" w:rsidP="003B19E6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8" w:type="dxa"/>
            <w:tcBorders>
              <w:bottom w:val="single" w:sz="4" w:space="0" w:color="000000"/>
            </w:tcBorders>
            <w:vAlign w:val="center"/>
          </w:tcPr>
          <w:p w14:paraId="02631A0D" w14:textId="24B54503" w:rsidR="00FC4FCE" w:rsidRDefault="00F95E81" w:rsidP="003B19E6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минут</w:t>
            </w:r>
            <w:proofErr w:type="spellEnd"/>
          </w:p>
        </w:tc>
        <w:tc>
          <w:tcPr>
            <w:tcW w:w="1271" w:type="dxa"/>
            <w:tcBorders>
              <w:bottom w:val="single" w:sz="4" w:space="0" w:color="000000"/>
            </w:tcBorders>
            <w:vAlign w:val="center"/>
          </w:tcPr>
          <w:p w14:paraId="2EEB1128" w14:textId="77777777" w:rsidR="00FC4FCE" w:rsidRDefault="00F95E81" w:rsidP="003B19E6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141" w:type="dxa"/>
            <w:tcBorders>
              <w:bottom w:val="single" w:sz="4" w:space="0" w:color="000000"/>
            </w:tcBorders>
            <w:vAlign w:val="center"/>
          </w:tcPr>
          <w:p w14:paraId="0AFDFA5D" w14:textId="07E8BB79" w:rsidR="00FC4FCE" w:rsidRDefault="00F95E81" w:rsidP="003B19E6">
            <w:pPr>
              <w:widowControl w:val="0"/>
              <w:spacing w:before="1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Знание – 5</w:t>
            </w:r>
          </w:p>
          <w:p w14:paraId="4C7A6932" w14:textId="066CC363" w:rsidR="00FC4FCE" w:rsidRDefault="00F95E81" w:rsidP="003B19E6">
            <w:pPr>
              <w:widowControl w:val="0"/>
              <w:spacing w:before="1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применять – 25</w:t>
            </w:r>
          </w:p>
          <w:p w14:paraId="0F2291D6" w14:textId="159069CF" w:rsidR="00FC4FCE" w:rsidRDefault="00F95E81" w:rsidP="003B19E6">
            <w:pPr>
              <w:widowControl w:val="0"/>
              <w:spacing w:before="1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Умение анализировать – 5</w:t>
            </w:r>
          </w:p>
        </w:tc>
      </w:tr>
    </w:tbl>
    <w:p w14:paraId="37686D44" w14:textId="77777777" w:rsidR="00FC4FCE" w:rsidRDefault="00F95E81">
      <w:pP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4711A418" w14:textId="592541FB" w:rsidR="00FC4FCE" w:rsidRPr="000E5CBD" w:rsidRDefault="00F95E81" w:rsidP="003B19E6">
      <w:pPr>
        <w:spacing w:after="240"/>
        <w:ind w:left="1" w:hanging="3"/>
        <w:jc w:val="center"/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</w:rPr>
        <w:t>VII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ab/>
        <w:t>Кодификатор по тестовым заданиям по олигофренопедагогике для аттестации квалификационной категории учителей-</w:t>
      </w:r>
      <w:proofErr w:type="spellStart"/>
      <w:r>
        <w:rPr>
          <w:rFonts w:ascii="Times New Roman" w:eastAsia="Times New Roman" w:hAnsi="Times New Roman" w:cs="Times New Roman"/>
          <w:b/>
          <w:bCs/>
          <w:color w:val="244061" w:themeColor="accent1" w:themeShade="80"/>
          <w:sz w:val="28"/>
          <w:szCs w:val="28"/>
          <w:lang w:val="ru-RU"/>
        </w:rPr>
        <w:t>олигофренопедагогов</w:t>
      </w:r>
      <w:proofErr w:type="spellEnd"/>
    </w:p>
    <w:tbl>
      <w:tblPr>
        <w:tblStyle w:val="14"/>
        <w:tblW w:w="9932" w:type="dxa"/>
        <w:tblInd w:w="-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983"/>
        <w:gridCol w:w="6356"/>
      </w:tblGrid>
      <w:tr w:rsidR="00FC4FCE" w:rsidRPr="005E5DD4" w14:paraId="55A90254" w14:textId="77777777">
        <w:trPr>
          <w:trHeight w:val="682"/>
        </w:trPr>
        <w:tc>
          <w:tcPr>
            <w:tcW w:w="1593" w:type="dxa"/>
            <w:vAlign w:val="center"/>
          </w:tcPr>
          <w:p w14:paraId="0AD112ED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983" w:type="dxa"/>
            <w:vAlign w:val="center"/>
          </w:tcPr>
          <w:p w14:paraId="11CFB849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оцениваемого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</w:p>
        </w:tc>
        <w:tc>
          <w:tcPr>
            <w:tcW w:w="6356" w:type="dxa"/>
            <w:vAlign w:val="center"/>
          </w:tcPr>
          <w:p w14:paraId="68DD861C" w14:textId="77777777" w:rsidR="00FC4FCE" w:rsidRDefault="00FC4FCE">
            <w:pPr>
              <w:widowControl w:val="0"/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  <w:p w14:paraId="156EC5D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bookmarkStart w:id="4" w:name="_Hlk205382136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Элемент контента, оцениваемый во время тестирования</w:t>
            </w:r>
            <w:bookmarkEnd w:id="4"/>
          </w:p>
        </w:tc>
      </w:tr>
      <w:tr w:rsidR="00FC4FCE" w14:paraId="659FA8FF" w14:textId="77777777">
        <w:trPr>
          <w:trHeight w:val="655"/>
        </w:trPr>
        <w:tc>
          <w:tcPr>
            <w:tcW w:w="9932" w:type="dxa"/>
            <w:gridSpan w:val="3"/>
          </w:tcPr>
          <w:p w14:paraId="4FCB2AF4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1. Общие вопросы теории обучения </w:t>
            </w:r>
          </w:p>
          <w:p w14:paraId="403BB5B2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 воспитания детей и подростков с нарушениями </w:t>
            </w:r>
          </w:p>
          <w:p w14:paraId="4DB64C73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интеллектуального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развития</w:t>
            </w:r>
            <w:proofErr w:type="spellEnd"/>
          </w:p>
        </w:tc>
      </w:tr>
      <w:tr w:rsidR="00FC4FCE" w:rsidRPr="005E5DD4" w14:paraId="30AA2342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39233AF2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3" w:type="dxa"/>
          </w:tcPr>
          <w:p w14:paraId="17991681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356" w:type="dxa"/>
          </w:tcPr>
          <w:p w14:paraId="67011C5E" w14:textId="77777777" w:rsidR="00FC4FCE" w:rsidRDefault="00F95E81">
            <w:pPr>
              <w:widowControl w:val="0"/>
              <w:ind w:leftChars="56" w:left="123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Объект, предмет, субъект, задачи олигофренопедагогики</w:t>
            </w:r>
          </w:p>
        </w:tc>
      </w:tr>
      <w:tr w:rsidR="00FC4FCE" w:rsidRPr="005E5DD4" w14:paraId="05898E0C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A175E0A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3D7F6EE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356" w:type="dxa"/>
          </w:tcPr>
          <w:p w14:paraId="5CCED335" w14:textId="77777777" w:rsidR="00FC4FCE" w:rsidRDefault="00F95E81">
            <w:pPr>
              <w:widowControl w:val="0"/>
              <w:ind w:leftChars="56" w:left="123" w:firstLineChars="0" w:firstLine="0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Связь олигофренопедагогики с другими науками. </w:t>
            </w:r>
          </w:p>
        </w:tc>
      </w:tr>
      <w:tr w:rsidR="00FC4FCE" w14:paraId="29CBE901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91B0428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6C7B22EF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6356" w:type="dxa"/>
          </w:tcPr>
          <w:p w14:paraId="4AF811B3" w14:textId="77777777" w:rsidR="00FC4FCE" w:rsidRDefault="00F95E81">
            <w:pPr>
              <w:widowControl w:val="0"/>
              <w:ind w:leftChars="0" w:left="0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 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Методы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исследования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в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олигофренопедагогике</w:t>
            </w:r>
            <w:proofErr w:type="spellEnd"/>
          </w:p>
        </w:tc>
      </w:tr>
      <w:tr w:rsidR="00FC4FCE" w:rsidRPr="005E5DD4" w14:paraId="56A87AB4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EB69133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CED1019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6356" w:type="dxa"/>
          </w:tcPr>
          <w:p w14:paraId="7D8F35E4" w14:textId="77777777" w:rsidR="00FC4FCE" w:rsidRDefault="00F95E81">
            <w:pPr>
              <w:spacing w:line="240" w:lineRule="auto"/>
              <w:ind w:left="0" w:hanging="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  Особенности психического развития детей </w:t>
            </w:r>
          </w:p>
          <w:p w14:paraId="7A136F79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с нарушениями интеллектуального развития</w:t>
            </w:r>
          </w:p>
        </w:tc>
      </w:tr>
      <w:tr w:rsidR="00FC4FCE" w:rsidRPr="005E5DD4" w14:paraId="4C68B669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8782E13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558C4AD8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1.5</w:t>
            </w:r>
          </w:p>
        </w:tc>
        <w:tc>
          <w:tcPr>
            <w:tcW w:w="6356" w:type="dxa"/>
          </w:tcPr>
          <w:p w14:paraId="0220264D" w14:textId="77777777" w:rsidR="00FC4FCE" w:rsidRDefault="00F95E81">
            <w:pPr>
              <w:spacing w:line="240" w:lineRule="auto"/>
              <w:ind w:left="0" w:hanging="2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  Особенности физического развития детей </w:t>
            </w:r>
          </w:p>
          <w:p w14:paraId="266A05AE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с нарушениями интеллектуального развития</w:t>
            </w:r>
          </w:p>
        </w:tc>
      </w:tr>
      <w:tr w:rsidR="00FC4FCE" w:rsidRPr="005E5DD4" w14:paraId="4878A588" w14:textId="77777777">
        <w:trPr>
          <w:trHeight w:val="409"/>
        </w:trPr>
        <w:tc>
          <w:tcPr>
            <w:tcW w:w="9932" w:type="dxa"/>
            <w:gridSpan w:val="3"/>
          </w:tcPr>
          <w:p w14:paraId="682AAE96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2. Содержание образования в специальной (коррекционной) школе</w:t>
            </w:r>
          </w:p>
        </w:tc>
      </w:tr>
      <w:tr w:rsidR="00FC4FCE" w:rsidRPr="005E5DD4" w14:paraId="1D96D41D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5773219B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3" w:type="dxa"/>
            <w:vAlign w:val="center"/>
          </w:tcPr>
          <w:p w14:paraId="76DD10EB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356" w:type="dxa"/>
          </w:tcPr>
          <w:p w14:paraId="19DF10DE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Задачи обучения учащихся с нарушениями интеллектуального развития.</w:t>
            </w:r>
          </w:p>
        </w:tc>
      </w:tr>
      <w:tr w:rsidR="00FC4FCE" w:rsidRPr="005E5DD4" w14:paraId="2B792BDD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E54309B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  <w:vAlign w:val="center"/>
          </w:tcPr>
          <w:p w14:paraId="3ED97C81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356" w:type="dxa"/>
          </w:tcPr>
          <w:p w14:paraId="388A44AB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Принципы обучения детей и подростков с нарушениями интеллектуального развития</w:t>
            </w:r>
          </w:p>
        </w:tc>
      </w:tr>
      <w:tr w:rsidR="00FC4FCE" w:rsidRPr="005E5DD4" w14:paraId="6FE94033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2948BA9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  <w:vAlign w:val="center"/>
          </w:tcPr>
          <w:p w14:paraId="77BEAC15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6356" w:type="dxa"/>
          </w:tcPr>
          <w:p w14:paraId="68DC8BBA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Содержание обучения учащихся с нарушениями интеллектуального развития</w:t>
            </w:r>
          </w:p>
        </w:tc>
      </w:tr>
      <w:tr w:rsidR="00FC4FCE" w:rsidRPr="005E5DD4" w14:paraId="7AF1ED93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250D85D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  <w:vAlign w:val="center"/>
          </w:tcPr>
          <w:p w14:paraId="52896118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6356" w:type="dxa"/>
          </w:tcPr>
          <w:p w14:paraId="7B5EB27A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Выбор методов обучения в общей и специальной педагогике</w:t>
            </w:r>
          </w:p>
        </w:tc>
      </w:tr>
      <w:tr w:rsidR="00FC4FCE" w14:paraId="384A6BD6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E3418F7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83" w:type="dxa"/>
            <w:vAlign w:val="center"/>
          </w:tcPr>
          <w:p w14:paraId="1FAE7940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6356" w:type="dxa"/>
          </w:tcPr>
          <w:p w14:paraId="036E449A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Формы организации процесса обучения и их классификация. Урок — основная форма организации обучения в специальной (коррекционной) школе.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Урок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как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целостная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система</w:t>
            </w:r>
            <w:proofErr w:type="spellEnd"/>
          </w:p>
        </w:tc>
      </w:tr>
      <w:tr w:rsidR="00FC4FCE" w:rsidRPr="005E5DD4" w14:paraId="6D9C891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A17CACF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  <w:vAlign w:val="center"/>
          </w:tcPr>
          <w:p w14:paraId="1DCC276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6356" w:type="dxa"/>
          </w:tcPr>
          <w:p w14:paraId="3C10DA89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Типы и структура уроков. Подготовка учителя к уроку</w:t>
            </w:r>
          </w:p>
        </w:tc>
      </w:tr>
      <w:tr w:rsidR="00FC4FCE" w14:paraId="3AA3A12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9452B73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83" w:type="dxa"/>
            <w:vAlign w:val="center"/>
          </w:tcPr>
          <w:p w14:paraId="5DA0B5D0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2.7</w:t>
            </w:r>
          </w:p>
        </w:tc>
        <w:tc>
          <w:tcPr>
            <w:tcW w:w="6356" w:type="dxa"/>
          </w:tcPr>
          <w:p w14:paraId="796BE0FF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Контроль обучения как дидактическое понятие. Методы и формы контроля знаний.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Оценка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знаний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учащихся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.</w:t>
            </w:r>
          </w:p>
        </w:tc>
      </w:tr>
      <w:tr w:rsidR="00FC4FCE" w:rsidRPr="005E5DD4" w14:paraId="5603AB77" w14:textId="77777777">
        <w:trPr>
          <w:trHeight w:val="409"/>
        </w:trPr>
        <w:tc>
          <w:tcPr>
            <w:tcW w:w="9932" w:type="dxa"/>
            <w:gridSpan w:val="3"/>
          </w:tcPr>
          <w:p w14:paraId="326B3602" w14:textId="77777777" w:rsidR="00FC4FCE" w:rsidRDefault="00F95E81">
            <w:pPr>
              <w:widowControl w:val="0"/>
              <w:numPr>
                <w:ilvl w:val="0"/>
                <w:numId w:val="1"/>
              </w:numPr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Воспитание учащихся с нарушениями интеллекта</w:t>
            </w:r>
          </w:p>
        </w:tc>
      </w:tr>
      <w:tr w:rsidR="00FC4FCE" w14:paraId="23A44B77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5D5CBAB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55F35E59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356" w:type="dxa"/>
          </w:tcPr>
          <w:p w14:paraId="74776681" w14:textId="77777777" w:rsidR="00FC4FCE" w:rsidRDefault="00F95E8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Воспитание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как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педагогический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процесс</w:t>
            </w:r>
            <w:proofErr w:type="spellEnd"/>
          </w:p>
        </w:tc>
      </w:tr>
      <w:tr w:rsidR="00FC4FCE" w:rsidRPr="005E5DD4" w14:paraId="3821C516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0EFDD95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3D1496A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6356" w:type="dxa"/>
          </w:tcPr>
          <w:p w14:paraId="59E4C336" w14:textId="77777777" w:rsidR="00FC4FCE" w:rsidRDefault="00F95E81">
            <w:pPr>
              <w:widowControl w:val="0"/>
              <w:ind w:leftChars="56" w:left="125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 xml:space="preserve">Особенности воспитания учащихся с нарушениями интеллектуального развития </w:t>
            </w:r>
          </w:p>
        </w:tc>
      </w:tr>
      <w:tr w:rsidR="00FC4FCE" w14:paraId="226A449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292A800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83" w:type="dxa"/>
          </w:tcPr>
          <w:p w14:paraId="4F43B4A8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6356" w:type="dxa"/>
          </w:tcPr>
          <w:p w14:paraId="737674C3" w14:textId="77777777" w:rsidR="00FC4FCE" w:rsidRDefault="00F95E8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Основные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закономерности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воспитания</w:t>
            </w:r>
            <w:proofErr w:type="spellEnd"/>
          </w:p>
        </w:tc>
      </w:tr>
      <w:tr w:rsidR="00FC4FCE" w:rsidRPr="005E5DD4" w14:paraId="45F3BF97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1D72AE7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83" w:type="dxa"/>
          </w:tcPr>
          <w:p w14:paraId="1695C107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6356" w:type="dxa"/>
          </w:tcPr>
          <w:p w14:paraId="0A1AEC9B" w14:textId="77777777" w:rsidR="00FC4FCE" w:rsidRDefault="00F95E8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Принципы воспитания и их реализация</w:t>
            </w:r>
          </w:p>
        </w:tc>
      </w:tr>
      <w:tr w:rsidR="00FC4FCE" w14:paraId="44069B2C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3309D00F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1983" w:type="dxa"/>
          </w:tcPr>
          <w:p w14:paraId="1A7F9EE0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3.5</w:t>
            </w:r>
          </w:p>
        </w:tc>
        <w:tc>
          <w:tcPr>
            <w:tcW w:w="6356" w:type="dxa"/>
          </w:tcPr>
          <w:p w14:paraId="2CFEBF88" w14:textId="77777777" w:rsidR="00FC4FCE" w:rsidRDefault="00F95E81">
            <w:pPr>
              <w:widowControl w:val="0"/>
              <w:ind w:leftChars="56" w:left="125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Методы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воспитания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их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реализация</w:t>
            </w:r>
            <w:proofErr w:type="spellEnd"/>
          </w:p>
        </w:tc>
      </w:tr>
      <w:tr w:rsidR="00FC4FCE" w:rsidRPr="005E5DD4" w14:paraId="30A3B285" w14:textId="77777777">
        <w:trPr>
          <w:trHeight w:val="409"/>
        </w:trPr>
        <w:tc>
          <w:tcPr>
            <w:tcW w:w="9932" w:type="dxa"/>
            <w:gridSpan w:val="3"/>
          </w:tcPr>
          <w:p w14:paraId="4C7BCDDC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4. Формы организации образовательно-воспитательного </w:t>
            </w:r>
          </w:p>
          <w:p w14:paraId="449559D2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процесса в специальной (коррекционной) школе</w:t>
            </w:r>
          </w:p>
        </w:tc>
      </w:tr>
      <w:tr w:rsidR="00FC4FCE" w:rsidRPr="005E5DD4" w14:paraId="09BFA457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13045B01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3" w:type="dxa"/>
          </w:tcPr>
          <w:p w14:paraId="2924022B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356" w:type="dxa"/>
          </w:tcPr>
          <w:p w14:paraId="6573E610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Классификация форм организации образовательно-воспитательного </w:t>
            </w:r>
          </w:p>
          <w:p w14:paraId="2A4DE7BA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процесса</w:t>
            </w:r>
          </w:p>
        </w:tc>
      </w:tr>
      <w:tr w:rsidR="00FC4FCE" w14:paraId="407C034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181041F3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42BEBE6D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6356" w:type="dxa"/>
          </w:tcPr>
          <w:p w14:paraId="2A9C2973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Массовые, групповые, индивидуальные, коллективные формы организации образовательно-воспитательного </w:t>
            </w:r>
          </w:p>
          <w:p w14:paraId="43EEF00D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proofErr w:type="spellEnd"/>
          </w:p>
        </w:tc>
      </w:tr>
      <w:tr w:rsidR="00FC4FCE" w:rsidRPr="005E5DD4" w14:paraId="39B875CA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097A658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04D5641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6356" w:type="dxa"/>
          </w:tcPr>
          <w:p w14:paraId="096DDCBD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Формирование детского ученического коллектива </w:t>
            </w:r>
          </w:p>
          <w:p w14:paraId="56BA0757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специальной (коррекционной) школе</w:t>
            </w:r>
          </w:p>
        </w:tc>
      </w:tr>
      <w:tr w:rsidR="00FC4FCE" w:rsidRPr="005E5DD4" w14:paraId="352BA9CD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48B9069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292FF7AB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356" w:type="dxa"/>
          </w:tcPr>
          <w:p w14:paraId="303D27C6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средств физического воспитания в системе физического развития</w:t>
            </w:r>
          </w:p>
        </w:tc>
      </w:tr>
      <w:tr w:rsidR="00FC4FCE" w:rsidRPr="005E5DD4" w14:paraId="0A5F1017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71DF343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030A50B9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4.5</w:t>
            </w:r>
          </w:p>
        </w:tc>
        <w:tc>
          <w:tcPr>
            <w:tcW w:w="6356" w:type="dxa"/>
          </w:tcPr>
          <w:p w14:paraId="3DC77497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 физической культуры. Управление </w:t>
            </w:r>
          </w:p>
          <w:p w14:paraId="27D0A538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деятельностью учащихся на уроке культуры</w:t>
            </w:r>
          </w:p>
        </w:tc>
      </w:tr>
      <w:tr w:rsidR="00FC4FCE" w14:paraId="0AAE5AA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BF9056A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1B51A327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4.6</w:t>
            </w:r>
          </w:p>
        </w:tc>
        <w:tc>
          <w:tcPr>
            <w:tcW w:w="6356" w:type="dxa"/>
          </w:tcPr>
          <w:p w14:paraId="25ECDB86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proofErr w:type="spellEnd"/>
          </w:p>
        </w:tc>
      </w:tr>
      <w:tr w:rsidR="00FC4FCE" w:rsidRPr="005E5DD4" w14:paraId="6E4218C5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5DD98520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7CD4F423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4.7</w:t>
            </w:r>
          </w:p>
        </w:tc>
        <w:tc>
          <w:tcPr>
            <w:tcW w:w="6356" w:type="dxa"/>
          </w:tcPr>
          <w:p w14:paraId="10A6E8EA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Физическая культура как средство адаптации и интеграции детей с нарушениями интеллектуального развития</w:t>
            </w:r>
          </w:p>
        </w:tc>
      </w:tr>
      <w:tr w:rsidR="00FC4FCE" w:rsidRPr="005E5DD4" w14:paraId="4060101A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78BD2D82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0C87BC75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4.8</w:t>
            </w:r>
          </w:p>
        </w:tc>
        <w:tc>
          <w:tcPr>
            <w:tcW w:w="6356" w:type="dxa"/>
          </w:tcPr>
          <w:p w14:paraId="4E557B17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Развитие речи детей с выраженными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интелектуальными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нарушениями</w:t>
            </w:r>
          </w:p>
        </w:tc>
      </w:tr>
      <w:tr w:rsidR="00FC4FCE" w:rsidRPr="005E5DD4" w14:paraId="354C3878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0567AC1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50B018A0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4.9</w:t>
            </w:r>
          </w:p>
        </w:tc>
        <w:tc>
          <w:tcPr>
            <w:tcW w:w="6356" w:type="dxa"/>
          </w:tcPr>
          <w:p w14:paraId="0EAD9C27" w14:textId="77777777" w:rsidR="00FC4FCE" w:rsidRDefault="00F95E81">
            <w:pPr>
              <w:widowControl w:val="0"/>
              <w:ind w:leftChars="57" w:left="127" w:hanging="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семьей, имеющей ребенка с интеллектуальными нарушениями</w:t>
            </w:r>
          </w:p>
        </w:tc>
      </w:tr>
      <w:tr w:rsidR="00FC4FCE" w14:paraId="55FA608A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481F2531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6DE29B38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6356" w:type="dxa"/>
          </w:tcPr>
          <w:p w14:paraId="2969AC0E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spellEnd"/>
          </w:p>
        </w:tc>
      </w:tr>
      <w:tr w:rsidR="00FC4FCE" w14:paraId="27E8BDCE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0156649B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6A5E32F2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4.11</w:t>
            </w:r>
          </w:p>
        </w:tc>
        <w:tc>
          <w:tcPr>
            <w:tcW w:w="6356" w:type="dxa"/>
          </w:tcPr>
          <w:p w14:paraId="3AD5674D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трудового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spellEnd"/>
          </w:p>
        </w:tc>
      </w:tr>
      <w:tr w:rsidR="00FC4FCE" w:rsidRPr="005E5DD4" w14:paraId="41FBDDC0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26C65098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</w:tcPr>
          <w:p w14:paraId="210E9902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6356" w:type="dxa"/>
          </w:tcPr>
          <w:p w14:paraId="4810A7A2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детей с нарушениями интеллекта в школе</w:t>
            </w:r>
          </w:p>
        </w:tc>
      </w:tr>
      <w:tr w:rsidR="00FC4FCE" w:rsidRPr="005E5DD4" w14:paraId="4841D77F" w14:textId="77777777">
        <w:trPr>
          <w:trHeight w:val="409"/>
        </w:trPr>
        <w:tc>
          <w:tcPr>
            <w:tcW w:w="9932" w:type="dxa"/>
            <w:gridSpan w:val="3"/>
          </w:tcPr>
          <w:p w14:paraId="7676D7CD" w14:textId="77777777" w:rsidR="00FC4FCE" w:rsidRDefault="00F95E81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5. Расстройства поведения у умственно - отсталых детей</w:t>
            </w:r>
          </w:p>
        </w:tc>
      </w:tr>
      <w:tr w:rsidR="00FC4FCE" w14:paraId="7700423B" w14:textId="77777777">
        <w:trPr>
          <w:cantSplit/>
          <w:trHeight w:val="409"/>
        </w:trPr>
        <w:tc>
          <w:tcPr>
            <w:tcW w:w="1593" w:type="dxa"/>
            <w:vMerge w:val="restart"/>
            <w:tcBorders>
              <w:right w:val="single" w:sz="4" w:space="0" w:color="auto"/>
            </w:tcBorders>
            <w:vAlign w:val="center"/>
          </w:tcPr>
          <w:p w14:paraId="20F4FF13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1EA50DE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356" w:type="dxa"/>
          </w:tcPr>
          <w:p w14:paraId="452D541A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Классификации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поведенческих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расстройств</w:t>
            </w:r>
            <w:proofErr w:type="spellEnd"/>
          </w:p>
        </w:tc>
      </w:tr>
      <w:tr w:rsidR="00FC4FCE" w14:paraId="6B71D521" w14:textId="77777777">
        <w:trPr>
          <w:cantSplit/>
          <w:trHeight w:val="409"/>
        </w:trPr>
        <w:tc>
          <w:tcPr>
            <w:tcW w:w="1593" w:type="dxa"/>
            <w:vMerge/>
            <w:tcBorders>
              <w:right w:val="single" w:sz="4" w:space="0" w:color="auto"/>
            </w:tcBorders>
            <w:vAlign w:val="center"/>
          </w:tcPr>
          <w:p w14:paraId="5FF9DB00" w14:textId="77777777" w:rsidR="00FC4FCE" w:rsidRDefault="00FC4FCE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0F537BB9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356" w:type="dxa"/>
          </w:tcPr>
          <w:p w14:paraId="10BE3131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Виды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поведенческих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расстройств</w:t>
            </w:r>
            <w:proofErr w:type="spellEnd"/>
          </w:p>
        </w:tc>
      </w:tr>
      <w:tr w:rsidR="00FC4FCE" w14:paraId="674F6836" w14:textId="77777777" w:rsidTr="00F64074">
        <w:trPr>
          <w:trHeight w:val="230"/>
        </w:trPr>
        <w:tc>
          <w:tcPr>
            <w:tcW w:w="9932" w:type="dxa"/>
            <w:gridSpan w:val="3"/>
            <w:tcBorders>
              <w:top w:val="single" w:sz="4" w:space="0" w:color="auto"/>
            </w:tcBorders>
          </w:tcPr>
          <w:p w14:paraId="090A32E6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умственной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отсталости</w:t>
            </w:r>
            <w:proofErr w:type="spellEnd"/>
          </w:p>
        </w:tc>
      </w:tr>
      <w:tr w:rsidR="00FC4FCE" w:rsidRPr="005E5DD4" w14:paraId="6929308F" w14:textId="77777777">
        <w:trPr>
          <w:cantSplit/>
          <w:trHeight w:val="409"/>
        </w:trPr>
        <w:tc>
          <w:tcPr>
            <w:tcW w:w="1593" w:type="dxa"/>
            <w:vMerge w:val="restart"/>
            <w:vAlign w:val="center"/>
          </w:tcPr>
          <w:p w14:paraId="6C5DC478" w14:textId="77777777" w:rsidR="00FC4FCE" w:rsidRDefault="00F95E81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3" w:type="dxa"/>
          </w:tcPr>
          <w:p w14:paraId="64471C2A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356" w:type="dxa"/>
          </w:tcPr>
          <w:p w14:paraId="171058BE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zh-CN"/>
              </w:rPr>
              <w:t>Психолого-педагогическая интеллектуальными нарушениями характеристика детей с выраженными</w:t>
            </w:r>
          </w:p>
        </w:tc>
      </w:tr>
      <w:tr w:rsidR="00FC4FCE" w:rsidRPr="005E5DD4" w14:paraId="03C7CD5A" w14:textId="77777777">
        <w:trPr>
          <w:cantSplit/>
          <w:trHeight w:val="409"/>
        </w:trPr>
        <w:tc>
          <w:tcPr>
            <w:tcW w:w="1593" w:type="dxa"/>
            <w:vMerge/>
            <w:vAlign w:val="center"/>
          </w:tcPr>
          <w:p w14:paraId="6C38DF59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5CDD4DC5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6356" w:type="dxa"/>
          </w:tcPr>
          <w:p w14:paraId="30FD62E6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Степени выраженности интеллектуальной недостаточности при олигофрении</w:t>
            </w:r>
          </w:p>
        </w:tc>
      </w:tr>
      <w:tr w:rsidR="00FC4FCE" w14:paraId="5B6FC430" w14:textId="77777777" w:rsidTr="00F64074">
        <w:trPr>
          <w:cantSplit/>
          <w:trHeight w:val="298"/>
        </w:trPr>
        <w:tc>
          <w:tcPr>
            <w:tcW w:w="1593" w:type="dxa"/>
            <w:vMerge/>
            <w:vAlign w:val="center"/>
          </w:tcPr>
          <w:p w14:paraId="231DA73A" w14:textId="77777777" w:rsidR="00FC4FCE" w:rsidRDefault="00FC4FCE">
            <w:pPr>
              <w:widowControl w:val="0"/>
              <w:spacing w:before="2"/>
              <w:ind w:left="0" w:right="128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3" w:type="dxa"/>
          </w:tcPr>
          <w:p w14:paraId="43A51205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6356" w:type="dxa"/>
          </w:tcPr>
          <w:p w14:paraId="2EB11B44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Формы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умственной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отсталости</w:t>
            </w:r>
            <w:proofErr w:type="spellEnd"/>
          </w:p>
        </w:tc>
      </w:tr>
      <w:tr w:rsidR="00FC4FCE" w:rsidRPr="005E5DD4" w14:paraId="7593172B" w14:textId="77777777">
        <w:trPr>
          <w:trHeight w:val="409"/>
        </w:trPr>
        <w:tc>
          <w:tcPr>
            <w:tcW w:w="9932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69C64006" w14:textId="77777777" w:rsidR="00FC4FCE" w:rsidRDefault="00F95E81">
            <w:pPr>
              <w:widowControl w:val="0"/>
              <w:ind w:leftChars="0" w:left="1" w:firstLineChars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7. Терапия и профилактика умственной отсталости у детей</w:t>
            </w:r>
          </w:p>
        </w:tc>
      </w:tr>
      <w:tr w:rsidR="00FC4FCE" w:rsidRPr="005E5DD4" w14:paraId="2BE3B4B1" w14:textId="77777777">
        <w:trPr>
          <w:cantSplit/>
          <w:trHeight w:val="416"/>
        </w:trPr>
        <w:tc>
          <w:tcPr>
            <w:tcW w:w="1593" w:type="dxa"/>
            <w:tcBorders>
              <w:top w:val="single" w:sz="4" w:space="0" w:color="000000"/>
            </w:tcBorders>
          </w:tcPr>
          <w:p w14:paraId="26ECC987" w14:textId="77777777" w:rsidR="00FC4FCE" w:rsidRDefault="00F95E81">
            <w:pPr>
              <w:widowControl w:val="0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3" w:type="dxa"/>
          </w:tcPr>
          <w:p w14:paraId="64FC1216" w14:textId="77777777" w:rsidR="00FC4FCE" w:rsidRDefault="00F95E81">
            <w:pPr>
              <w:widowControl w:val="0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356" w:type="dxa"/>
          </w:tcPr>
          <w:p w14:paraId="354ED239" w14:textId="77777777" w:rsidR="00FC4FCE" w:rsidRDefault="00F95E81">
            <w:pPr>
              <w:widowControl w:val="0"/>
              <w:ind w:leftChars="57" w:left="127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Терапия и профилактика умственной отсталости</w:t>
            </w:r>
          </w:p>
        </w:tc>
      </w:tr>
    </w:tbl>
    <w:p w14:paraId="5997B7ED" w14:textId="77777777" w:rsidR="00FC4FCE" w:rsidRDefault="00F95E81">
      <w:pPr>
        <w:widowControl w:val="0"/>
        <w:spacing w:before="47" w:after="240"/>
        <w:ind w:left="0" w:right="13" w:hanging="2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-RU"/>
        </w:rPr>
        <w:t>Памятка 4: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в первом столбце таблицы приведен код предметной области олигофренопедагогики, во втором столбце - код оцениваемого элемента содержания, в третьем столбце – элемент контента, оцениваемый во время тестирования</w:t>
      </w:r>
    </w:p>
    <w:p w14:paraId="2C77DFD5" w14:textId="77777777" w:rsidR="00FC4FCE" w:rsidRDefault="00F95E81">
      <w:pPr>
        <w:widowControl w:val="0"/>
        <w:spacing w:before="47"/>
        <w:ind w:left="-2" w:right="13" w:firstLineChars="0" w:firstLine="722"/>
        <w:jc w:val="both"/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VIII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 xml:space="preserve">. Критерии оценивания знаний по олигофренопедагогике </w:t>
      </w:r>
    </w:p>
    <w:p w14:paraId="0DD2B4F7" w14:textId="77777777" w:rsidR="00FC4FCE" w:rsidRDefault="00F95E81" w:rsidP="00F64074">
      <w:pPr>
        <w:widowControl w:val="0"/>
        <w:spacing w:before="47" w:line="240" w:lineRule="auto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Каждый тест оценивается по разным критериям оценивания в зависимости от типа теста:</w:t>
      </w:r>
    </w:p>
    <w:p w14:paraId="67751F40" w14:textId="77777777" w:rsidR="00FC4FCE" w:rsidRDefault="00F95E81" w:rsidP="003B19E6">
      <w:pPr>
        <w:widowControl w:val="0"/>
        <w:spacing w:before="47" w:line="240" w:lineRule="auto"/>
        <w:ind w:left="1" w:right="13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каждый верный ответ - 2 балла.</w:t>
      </w:r>
    </w:p>
    <w:p w14:paraId="133CCAF2" w14:textId="77777777" w:rsidR="00FC4FCE" w:rsidRDefault="00F95E81" w:rsidP="003B19E6">
      <w:pPr>
        <w:widowControl w:val="0"/>
        <w:spacing w:before="47" w:after="240" w:line="240" w:lineRule="auto"/>
        <w:ind w:left="1" w:right="13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каждый неверный ответ - 0 баллов.</w:t>
      </w:r>
    </w:p>
    <w:p w14:paraId="1E426096" w14:textId="77777777" w:rsidR="00FC4FCE" w:rsidRDefault="00F95E81" w:rsidP="003B19E6">
      <w:pPr>
        <w:widowControl w:val="0"/>
        <w:spacing w:before="47"/>
        <w:ind w:left="-2" w:right="13" w:firstLineChars="0" w:firstLine="722"/>
        <w:jc w:val="both"/>
        <w:rPr>
          <w:rFonts w:ascii="Times New Roman" w:eastAsia="Times New Roman" w:hAnsi="Times New Roman" w:cs="Times New Roman"/>
          <w:color w:val="244061" w:themeColor="accent1" w:themeShade="80"/>
          <w:sz w:val="28"/>
          <w:szCs w:val="28"/>
          <w:highlight w:val="yellow"/>
          <w:lang w:val="ru-RU"/>
        </w:rPr>
      </w:pP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</w:rPr>
        <w:t>IX</w:t>
      </w:r>
      <w:r>
        <w:rPr>
          <w:rFonts w:ascii="Times New Roman" w:eastAsia="Times New Roman" w:hAnsi="Times New Roman" w:cs="Times New Roman"/>
          <w:b/>
          <w:color w:val="244061" w:themeColor="accent1" w:themeShade="80"/>
          <w:sz w:val="28"/>
          <w:szCs w:val="28"/>
          <w:lang w:val="ru-RU"/>
        </w:rPr>
        <w:t>. Основная литература, рекомендуемая для подготовки к тестированию:</w:t>
      </w:r>
    </w:p>
    <w:p w14:paraId="73801695" w14:textId="77777777" w:rsidR="00FC4FCE" w:rsidRDefault="00F95E81">
      <w:pPr>
        <w:ind w:left="-2" w:firstLineChars="236" w:firstLine="566"/>
        <w:jc w:val="both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r>
        <w:rPr>
          <w:rFonts w:ascii="Times New Roman" w:eastAsia="Georgia" w:hAnsi="Times New Roman" w:cs="Times New Roman"/>
          <w:sz w:val="24"/>
          <w:szCs w:val="24"/>
          <w:lang w:val="ru-RU" w:eastAsia="zh-CN"/>
        </w:rPr>
        <w:t xml:space="preserve">1. 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Мозговой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В.М.Основы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</w:t>
      </w:r>
      <w:proofErr w:type="gram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олигофренопедагогики :</w:t>
      </w:r>
      <w:proofErr w:type="gram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учеб. пособие для студ. сред. учеб. заведений / </w:t>
      </w:r>
    </w:p>
    <w:p w14:paraId="13EF45E5" w14:textId="77777777" w:rsidR="00FC4FCE" w:rsidRDefault="00F95E81">
      <w:pPr>
        <w:ind w:left="-2" w:firstLineChars="236" w:firstLine="566"/>
        <w:jc w:val="both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В.М.Мозговой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И.М.Яковлева</w:t>
      </w:r>
      <w:proofErr w:type="spellEnd"/>
      <w:r w:rsidRPr="003B19E6"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.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А.А.Еремина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. — М.: Издательский центр «Академия», 2006. - 224 с, [8] вкл. л. - 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ISBN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5-7695-2207-5</w:t>
      </w:r>
    </w:p>
    <w:p w14:paraId="5D592E18" w14:textId="77777777" w:rsidR="00FC4FCE" w:rsidRDefault="00F95E81">
      <w:pPr>
        <w:spacing w:before="47"/>
        <w:ind w:left="-2" w:right="285" w:firstLineChars="236" w:firstLine="566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2.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Муминова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Л.Р.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Махсус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педагогика учеб. пособие для студ. ВУЗов /2012/ 128 стр. Издательство: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Ношир</w:t>
      </w:r>
      <w:proofErr w:type="spellEnd"/>
    </w:p>
    <w:p w14:paraId="414A28A2" w14:textId="77777777" w:rsidR="00FC4FCE" w:rsidRDefault="00F95E81">
      <w:pPr>
        <w:ind w:left="-2" w:firstLineChars="236" w:firstLine="566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3. Пузанов </w:t>
      </w:r>
      <w:proofErr w:type="spellStart"/>
      <w:proofErr w:type="gram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Б.П.,Обучение</w:t>
      </w:r>
      <w:proofErr w:type="spellEnd"/>
      <w:proofErr w:type="gram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детей с нарушениями интеллектуального развития: (Олигофренопедагогика): Учеб. пособие для студ.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высш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. пед. учеб, заведений / </w:t>
      </w:r>
      <w:bookmarkStart w:id="5" w:name="_Hlk205300349"/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Б.П.Пузанов</w:t>
      </w:r>
      <w:proofErr w:type="spellEnd"/>
      <w:r w:rsidRPr="003B19E6"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.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,</w:t>
      </w:r>
      <w:bookmarkEnd w:id="5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Н.П.Коняева</w:t>
      </w:r>
      <w:proofErr w:type="spellEnd"/>
      <w:r w:rsidRPr="003B19E6"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.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,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Б.Б.Горскин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и др.; Под ред.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Б.П.Пузанова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. - М.: Издательский центр «Академия», 2001. - 272 с.</w:t>
      </w:r>
    </w:p>
    <w:p w14:paraId="5505A77E" w14:textId="77777777" w:rsidR="00FC4FCE" w:rsidRDefault="00F95E81">
      <w:pPr>
        <w:ind w:left="-2" w:firstLineChars="236" w:firstLine="566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4. Исаев Д.Н. Умственная отсталость у детей и подростков. Руководство М. 2003г.</w:t>
      </w:r>
    </w:p>
    <w:p w14:paraId="54F7620A" w14:textId="77777777" w:rsidR="00FC4FCE" w:rsidRDefault="00F95E81">
      <w:pPr>
        <w:ind w:left="-2" w:firstLineChars="236" w:firstLine="566"/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Катаева А.А.,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Стребелева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Е.А. Дошкольная олигофренопедагогика: Учеб. для студ.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высш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. учеб, заведений. — М.: </w:t>
      </w:r>
      <w:proofErr w:type="spellStart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Гуманит</w:t>
      </w:r>
      <w:proofErr w:type="spellEnd"/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>. изд. центр ВЛАДОС, 2005. — 208 с.</w:t>
      </w:r>
    </w:p>
    <w:p w14:paraId="0C31CBD1" w14:textId="5E866D74" w:rsidR="00FC4FCE" w:rsidRDefault="00F95E81" w:rsidP="00F64074">
      <w:pPr>
        <w:ind w:left="-2" w:firstLineChars="236" w:firstLine="566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6.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 xml:space="preserve">Глухов В.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>П.Дефектология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>. Специальная педагогика и специальная психология.</w:t>
      </w:r>
      <w:r>
        <w:rPr>
          <w:rFonts w:ascii="Times New Roman" w:eastAsia="SimSun" w:hAnsi="Times New Roman" w:cs="Times New Roman"/>
          <w:bCs/>
          <w:sz w:val="24"/>
          <w:szCs w:val="24"/>
          <w:lang w:val="ru-RU" w:eastAsia="zh-CN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 xml:space="preserve">Курс </w:t>
      </w:r>
      <w:proofErr w:type="gramStart"/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>лекций  /</w:t>
      </w:r>
      <w:proofErr w:type="gramEnd"/>
      <w:r>
        <w:rPr>
          <w:rFonts w:ascii="Times New Roman" w:eastAsia="SimSun" w:hAnsi="Times New Roman" w:cs="Times New Roman"/>
          <w:color w:val="000000"/>
          <w:sz w:val="24"/>
          <w:szCs w:val="24"/>
          <w:lang w:val="ru-RU" w:eastAsia="zh-CN"/>
        </w:rPr>
        <w:t xml:space="preserve">  В. П. Глухов —  «МПГУ»,  2017</w:t>
      </w:r>
      <w:r w:rsidR="00F64074"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>.</w:t>
      </w:r>
    </w:p>
    <w:sectPr w:rsidR="00FC4FCE">
      <w:pgSz w:w="11909" w:h="16834"/>
      <w:pgMar w:top="1135" w:right="711" w:bottom="709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B9FD0" w14:textId="77777777" w:rsidR="00617144" w:rsidRDefault="00617144">
      <w:pPr>
        <w:spacing w:line="240" w:lineRule="auto"/>
        <w:ind w:left="0" w:hanging="2"/>
      </w:pPr>
      <w:r>
        <w:separator/>
      </w:r>
    </w:p>
  </w:endnote>
  <w:endnote w:type="continuationSeparator" w:id="0">
    <w:p w14:paraId="631BB02F" w14:textId="77777777" w:rsidR="00617144" w:rsidRDefault="006171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EE82B3" w14:textId="77777777" w:rsidR="00617144" w:rsidRDefault="00617144">
      <w:pPr>
        <w:ind w:left="0" w:hanging="2"/>
      </w:pPr>
      <w:r>
        <w:separator/>
      </w:r>
    </w:p>
  </w:footnote>
  <w:footnote w:type="continuationSeparator" w:id="0">
    <w:p w14:paraId="7D817ED8" w14:textId="77777777" w:rsidR="00617144" w:rsidRDefault="00617144">
      <w:pPr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345116"/>
    <w:multiLevelType w:val="multilevel"/>
    <w:tmpl w:val="35345116"/>
    <w:lvl w:ilvl="0">
      <w:start w:val="3"/>
      <w:numFmt w:val="decimal"/>
      <w:lvlText w:val="%1."/>
      <w:lvlJc w:val="left"/>
      <w:pPr>
        <w:ind w:left="64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6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8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5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E0F"/>
    <w:rsid w:val="00002FBC"/>
    <w:rsid w:val="000064E7"/>
    <w:rsid w:val="0001004E"/>
    <w:rsid w:val="000132D6"/>
    <w:rsid w:val="00022F48"/>
    <w:rsid w:val="00025A0F"/>
    <w:rsid w:val="00026DB1"/>
    <w:rsid w:val="000347CA"/>
    <w:rsid w:val="00041DF6"/>
    <w:rsid w:val="00052E92"/>
    <w:rsid w:val="00061770"/>
    <w:rsid w:val="000626DB"/>
    <w:rsid w:val="00067785"/>
    <w:rsid w:val="00075E72"/>
    <w:rsid w:val="000844E8"/>
    <w:rsid w:val="000941A3"/>
    <w:rsid w:val="00094DB8"/>
    <w:rsid w:val="00097A9D"/>
    <w:rsid w:val="000A6219"/>
    <w:rsid w:val="000C5752"/>
    <w:rsid w:val="000C5C66"/>
    <w:rsid w:val="000C792F"/>
    <w:rsid w:val="000D4C00"/>
    <w:rsid w:val="000D7229"/>
    <w:rsid w:val="000E5CBD"/>
    <w:rsid w:val="000F2DE3"/>
    <w:rsid w:val="000F3B2A"/>
    <w:rsid w:val="000F5932"/>
    <w:rsid w:val="00102CA3"/>
    <w:rsid w:val="00106F43"/>
    <w:rsid w:val="00110850"/>
    <w:rsid w:val="00110DC9"/>
    <w:rsid w:val="001221A9"/>
    <w:rsid w:val="00125AB0"/>
    <w:rsid w:val="001270C2"/>
    <w:rsid w:val="001310ED"/>
    <w:rsid w:val="00141615"/>
    <w:rsid w:val="00150DFD"/>
    <w:rsid w:val="00154B00"/>
    <w:rsid w:val="00157E0F"/>
    <w:rsid w:val="0016461C"/>
    <w:rsid w:val="00176C5D"/>
    <w:rsid w:val="001A69B5"/>
    <w:rsid w:val="001B2455"/>
    <w:rsid w:val="001F1A95"/>
    <w:rsid w:val="001F2CE2"/>
    <w:rsid w:val="001F63F2"/>
    <w:rsid w:val="001F6559"/>
    <w:rsid w:val="00207CF6"/>
    <w:rsid w:val="00224C25"/>
    <w:rsid w:val="002311CC"/>
    <w:rsid w:val="00232E86"/>
    <w:rsid w:val="0024268B"/>
    <w:rsid w:val="00243B6B"/>
    <w:rsid w:val="00277C4D"/>
    <w:rsid w:val="0029000C"/>
    <w:rsid w:val="002A61D0"/>
    <w:rsid w:val="002A67F7"/>
    <w:rsid w:val="002B01AA"/>
    <w:rsid w:val="002B1441"/>
    <w:rsid w:val="002B4B25"/>
    <w:rsid w:val="002B78AF"/>
    <w:rsid w:val="002D44EF"/>
    <w:rsid w:val="0030072B"/>
    <w:rsid w:val="00302572"/>
    <w:rsid w:val="003025AD"/>
    <w:rsid w:val="00316CDF"/>
    <w:rsid w:val="00322C5D"/>
    <w:rsid w:val="003333CF"/>
    <w:rsid w:val="0033483A"/>
    <w:rsid w:val="0035091A"/>
    <w:rsid w:val="003540E9"/>
    <w:rsid w:val="00357CD9"/>
    <w:rsid w:val="003769CB"/>
    <w:rsid w:val="003803A8"/>
    <w:rsid w:val="00381D59"/>
    <w:rsid w:val="00382825"/>
    <w:rsid w:val="003829E1"/>
    <w:rsid w:val="0038485F"/>
    <w:rsid w:val="003931F2"/>
    <w:rsid w:val="003932C7"/>
    <w:rsid w:val="0039360B"/>
    <w:rsid w:val="003962F5"/>
    <w:rsid w:val="003B19E6"/>
    <w:rsid w:val="003B60EE"/>
    <w:rsid w:val="003C5712"/>
    <w:rsid w:val="003C7B6E"/>
    <w:rsid w:val="003E5EFF"/>
    <w:rsid w:val="003F5E0B"/>
    <w:rsid w:val="003F7C11"/>
    <w:rsid w:val="00400ADF"/>
    <w:rsid w:val="00414AF8"/>
    <w:rsid w:val="004231D4"/>
    <w:rsid w:val="00423C70"/>
    <w:rsid w:val="00425B22"/>
    <w:rsid w:val="00433DA4"/>
    <w:rsid w:val="00437427"/>
    <w:rsid w:val="00450B6A"/>
    <w:rsid w:val="00455771"/>
    <w:rsid w:val="00480C9C"/>
    <w:rsid w:val="00483F60"/>
    <w:rsid w:val="00492AD6"/>
    <w:rsid w:val="0049784C"/>
    <w:rsid w:val="004A0EC6"/>
    <w:rsid w:val="004A2F3F"/>
    <w:rsid w:val="004A3792"/>
    <w:rsid w:val="004A3BA9"/>
    <w:rsid w:val="004A5A7D"/>
    <w:rsid w:val="004C3A40"/>
    <w:rsid w:val="004C47B8"/>
    <w:rsid w:val="004D75DC"/>
    <w:rsid w:val="004E1AED"/>
    <w:rsid w:val="004E3B20"/>
    <w:rsid w:val="004E6293"/>
    <w:rsid w:val="004F3F7D"/>
    <w:rsid w:val="004F5DE3"/>
    <w:rsid w:val="00511A10"/>
    <w:rsid w:val="00525862"/>
    <w:rsid w:val="00525A8B"/>
    <w:rsid w:val="00535FFA"/>
    <w:rsid w:val="005430F8"/>
    <w:rsid w:val="00546C79"/>
    <w:rsid w:val="0054774D"/>
    <w:rsid w:val="00570143"/>
    <w:rsid w:val="005736FE"/>
    <w:rsid w:val="00581416"/>
    <w:rsid w:val="00587BD4"/>
    <w:rsid w:val="0059286E"/>
    <w:rsid w:val="00595C6F"/>
    <w:rsid w:val="005A228C"/>
    <w:rsid w:val="005A626B"/>
    <w:rsid w:val="005B5BA3"/>
    <w:rsid w:val="005C3D8C"/>
    <w:rsid w:val="005C3FB4"/>
    <w:rsid w:val="005E2CBA"/>
    <w:rsid w:val="005E5DD4"/>
    <w:rsid w:val="005F55A1"/>
    <w:rsid w:val="005F5FDE"/>
    <w:rsid w:val="005F69B3"/>
    <w:rsid w:val="00601A33"/>
    <w:rsid w:val="006046C4"/>
    <w:rsid w:val="00614247"/>
    <w:rsid w:val="00617144"/>
    <w:rsid w:val="0062318D"/>
    <w:rsid w:val="00624F33"/>
    <w:rsid w:val="006311CB"/>
    <w:rsid w:val="00641D93"/>
    <w:rsid w:val="00650E36"/>
    <w:rsid w:val="0066188B"/>
    <w:rsid w:val="0066507B"/>
    <w:rsid w:val="00667CCE"/>
    <w:rsid w:val="00682D39"/>
    <w:rsid w:val="00685858"/>
    <w:rsid w:val="0069084C"/>
    <w:rsid w:val="006B0B39"/>
    <w:rsid w:val="006B57BD"/>
    <w:rsid w:val="006C44D8"/>
    <w:rsid w:val="006C47DA"/>
    <w:rsid w:val="006C6582"/>
    <w:rsid w:val="006E0271"/>
    <w:rsid w:val="006E7C70"/>
    <w:rsid w:val="006F120B"/>
    <w:rsid w:val="00724157"/>
    <w:rsid w:val="0074588F"/>
    <w:rsid w:val="0074741C"/>
    <w:rsid w:val="00754BE5"/>
    <w:rsid w:val="00763849"/>
    <w:rsid w:val="00765E8E"/>
    <w:rsid w:val="00784E5C"/>
    <w:rsid w:val="00791288"/>
    <w:rsid w:val="007A0698"/>
    <w:rsid w:val="007A3BBD"/>
    <w:rsid w:val="007C15EE"/>
    <w:rsid w:val="007C5715"/>
    <w:rsid w:val="007E075C"/>
    <w:rsid w:val="007E15BA"/>
    <w:rsid w:val="007F1AC0"/>
    <w:rsid w:val="007F25DB"/>
    <w:rsid w:val="00800D42"/>
    <w:rsid w:val="00801415"/>
    <w:rsid w:val="00806929"/>
    <w:rsid w:val="008235B4"/>
    <w:rsid w:val="0082599C"/>
    <w:rsid w:val="00833762"/>
    <w:rsid w:val="008366A0"/>
    <w:rsid w:val="00836A00"/>
    <w:rsid w:val="00842DBB"/>
    <w:rsid w:val="00843870"/>
    <w:rsid w:val="0084417A"/>
    <w:rsid w:val="00847575"/>
    <w:rsid w:val="00861769"/>
    <w:rsid w:val="00861B68"/>
    <w:rsid w:val="00862F5F"/>
    <w:rsid w:val="0086589F"/>
    <w:rsid w:val="00865F2B"/>
    <w:rsid w:val="00866E97"/>
    <w:rsid w:val="008712E1"/>
    <w:rsid w:val="00872ED7"/>
    <w:rsid w:val="008778C9"/>
    <w:rsid w:val="00892F29"/>
    <w:rsid w:val="008A6936"/>
    <w:rsid w:val="008B0F1C"/>
    <w:rsid w:val="008B13C1"/>
    <w:rsid w:val="008B69FD"/>
    <w:rsid w:val="008C163F"/>
    <w:rsid w:val="008C33E5"/>
    <w:rsid w:val="008C509C"/>
    <w:rsid w:val="008C6C9A"/>
    <w:rsid w:val="008C7E28"/>
    <w:rsid w:val="008E1839"/>
    <w:rsid w:val="008F1BEF"/>
    <w:rsid w:val="00901AD0"/>
    <w:rsid w:val="00903A67"/>
    <w:rsid w:val="009167D3"/>
    <w:rsid w:val="0093255B"/>
    <w:rsid w:val="00933DA3"/>
    <w:rsid w:val="00937DAD"/>
    <w:rsid w:val="009407DE"/>
    <w:rsid w:val="00951B97"/>
    <w:rsid w:val="00954E45"/>
    <w:rsid w:val="00954E71"/>
    <w:rsid w:val="00973270"/>
    <w:rsid w:val="00973288"/>
    <w:rsid w:val="009734B3"/>
    <w:rsid w:val="009836E5"/>
    <w:rsid w:val="00997E1C"/>
    <w:rsid w:val="009A276B"/>
    <w:rsid w:val="009A58B1"/>
    <w:rsid w:val="009B6957"/>
    <w:rsid w:val="009E42B0"/>
    <w:rsid w:val="009E56DC"/>
    <w:rsid w:val="009F0B42"/>
    <w:rsid w:val="009F1BCC"/>
    <w:rsid w:val="009F1F8F"/>
    <w:rsid w:val="009F2803"/>
    <w:rsid w:val="00A02C5C"/>
    <w:rsid w:val="00A04148"/>
    <w:rsid w:val="00A1738B"/>
    <w:rsid w:val="00A3435D"/>
    <w:rsid w:val="00A439C3"/>
    <w:rsid w:val="00A444A3"/>
    <w:rsid w:val="00A52FD2"/>
    <w:rsid w:val="00A766E0"/>
    <w:rsid w:val="00A804CC"/>
    <w:rsid w:val="00A848F5"/>
    <w:rsid w:val="00AA62C5"/>
    <w:rsid w:val="00AB0796"/>
    <w:rsid w:val="00AB50DA"/>
    <w:rsid w:val="00AF0E7E"/>
    <w:rsid w:val="00AF5FA3"/>
    <w:rsid w:val="00B014AA"/>
    <w:rsid w:val="00B1116F"/>
    <w:rsid w:val="00B144E0"/>
    <w:rsid w:val="00B14F24"/>
    <w:rsid w:val="00B156A5"/>
    <w:rsid w:val="00B32215"/>
    <w:rsid w:val="00B419B3"/>
    <w:rsid w:val="00B4297C"/>
    <w:rsid w:val="00B466D7"/>
    <w:rsid w:val="00B64190"/>
    <w:rsid w:val="00B83B6E"/>
    <w:rsid w:val="00B84BDF"/>
    <w:rsid w:val="00B928A8"/>
    <w:rsid w:val="00B96DF0"/>
    <w:rsid w:val="00BA5764"/>
    <w:rsid w:val="00BB0F0A"/>
    <w:rsid w:val="00BB3001"/>
    <w:rsid w:val="00BB61E9"/>
    <w:rsid w:val="00BB66E8"/>
    <w:rsid w:val="00BC3364"/>
    <w:rsid w:val="00BC6933"/>
    <w:rsid w:val="00BD02F5"/>
    <w:rsid w:val="00BF03A0"/>
    <w:rsid w:val="00BF0667"/>
    <w:rsid w:val="00BF5213"/>
    <w:rsid w:val="00C033D9"/>
    <w:rsid w:val="00C11C5B"/>
    <w:rsid w:val="00C174E5"/>
    <w:rsid w:val="00C30C9D"/>
    <w:rsid w:val="00C34378"/>
    <w:rsid w:val="00C34DF2"/>
    <w:rsid w:val="00C37DB8"/>
    <w:rsid w:val="00C42257"/>
    <w:rsid w:val="00C4235F"/>
    <w:rsid w:val="00C42B51"/>
    <w:rsid w:val="00C46834"/>
    <w:rsid w:val="00C52B76"/>
    <w:rsid w:val="00C53A63"/>
    <w:rsid w:val="00C547C8"/>
    <w:rsid w:val="00C60E8C"/>
    <w:rsid w:val="00C62796"/>
    <w:rsid w:val="00C65C23"/>
    <w:rsid w:val="00C74887"/>
    <w:rsid w:val="00C74F05"/>
    <w:rsid w:val="00C755FE"/>
    <w:rsid w:val="00C7709F"/>
    <w:rsid w:val="00C8421E"/>
    <w:rsid w:val="00C873C0"/>
    <w:rsid w:val="00CB517D"/>
    <w:rsid w:val="00CC3F59"/>
    <w:rsid w:val="00CD1046"/>
    <w:rsid w:val="00CD4C72"/>
    <w:rsid w:val="00CE6950"/>
    <w:rsid w:val="00CF133D"/>
    <w:rsid w:val="00D00B4A"/>
    <w:rsid w:val="00D04CCA"/>
    <w:rsid w:val="00D15345"/>
    <w:rsid w:val="00D26978"/>
    <w:rsid w:val="00D30A96"/>
    <w:rsid w:val="00D313B3"/>
    <w:rsid w:val="00D32E6B"/>
    <w:rsid w:val="00D333FD"/>
    <w:rsid w:val="00D43A16"/>
    <w:rsid w:val="00D61262"/>
    <w:rsid w:val="00D67B35"/>
    <w:rsid w:val="00D71261"/>
    <w:rsid w:val="00D751D9"/>
    <w:rsid w:val="00D753E9"/>
    <w:rsid w:val="00D82F5C"/>
    <w:rsid w:val="00D85BE8"/>
    <w:rsid w:val="00D874FC"/>
    <w:rsid w:val="00D87F11"/>
    <w:rsid w:val="00D91810"/>
    <w:rsid w:val="00D953D2"/>
    <w:rsid w:val="00D976F4"/>
    <w:rsid w:val="00DB20AC"/>
    <w:rsid w:val="00DC0323"/>
    <w:rsid w:val="00DC2CF2"/>
    <w:rsid w:val="00DD3854"/>
    <w:rsid w:val="00E04AD5"/>
    <w:rsid w:val="00E202F8"/>
    <w:rsid w:val="00E25317"/>
    <w:rsid w:val="00E43B31"/>
    <w:rsid w:val="00E461E5"/>
    <w:rsid w:val="00E536EB"/>
    <w:rsid w:val="00E621AF"/>
    <w:rsid w:val="00E706C7"/>
    <w:rsid w:val="00E721D0"/>
    <w:rsid w:val="00E74A2F"/>
    <w:rsid w:val="00E75A1E"/>
    <w:rsid w:val="00E83445"/>
    <w:rsid w:val="00E85EE4"/>
    <w:rsid w:val="00E86896"/>
    <w:rsid w:val="00E93F63"/>
    <w:rsid w:val="00E951F8"/>
    <w:rsid w:val="00EA50AC"/>
    <w:rsid w:val="00EA6A65"/>
    <w:rsid w:val="00EB239B"/>
    <w:rsid w:val="00EC6AE7"/>
    <w:rsid w:val="00ED2D23"/>
    <w:rsid w:val="00ED4164"/>
    <w:rsid w:val="00ED639B"/>
    <w:rsid w:val="00F378FB"/>
    <w:rsid w:val="00F41AD1"/>
    <w:rsid w:val="00F43058"/>
    <w:rsid w:val="00F53429"/>
    <w:rsid w:val="00F54AFA"/>
    <w:rsid w:val="00F56CF3"/>
    <w:rsid w:val="00F64074"/>
    <w:rsid w:val="00F73130"/>
    <w:rsid w:val="00F85288"/>
    <w:rsid w:val="00F90FBD"/>
    <w:rsid w:val="00F95E81"/>
    <w:rsid w:val="00FA12D1"/>
    <w:rsid w:val="00FA5F8C"/>
    <w:rsid w:val="00FB54C4"/>
    <w:rsid w:val="00FC4FCE"/>
    <w:rsid w:val="00FF3CAC"/>
    <w:rsid w:val="00FF7DE8"/>
    <w:rsid w:val="1237157F"/>
    <w:rsid w:val="12F3179C"/>
    <w:rsid w:val="4F49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5F294"/>
  <w15:docId w15:val="{FBF49E04-F51D-43DE-BEF7-13A9839E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276" w:lineRule="auto"/>
      <w:ind w:leftChars="-1" w:left="-1" w:hangingChars="1" w:hanging="1"/>
      <w:textAlignment w:val="top"/>
      <w:outlineLvl w:val="0"/>
    </w:pPr>
    <w:rPr>
      <w:position w:val="-1"/>
      <w:sz w:val="22"/>
      <w:szCs w:val="22"/>
      <w:lang w:val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Strong"/>
    <w:qFormat/>
    <w:rPr>
      <w:b/>
      <w:bCs/>
      <w:w w:val="100"/>
      <w:position w:val="-1"/>
      <w:vertAlign w:val="baseline"/>
      <w:cs w:val="0"/>
    </w:rPr>
  </w:style>
  <w:style w:type="paragraph" w:styleId="a5">
    <w:name w:val="Balloon Text"/>
    <w:basedOn w:val="a"/>
    <w:qFormat/>
    <w:pPr>
      <w:spacing w:line="240" w:lineRule="auto"/>
    </w:pPr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8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9">
    <w:name w:val="Normal (Web)"/>
    <w:basedOn w:val="a"/>
    <w:uiPriority w:val="99"/>
    <w:unhideWhenUsed/>
    <w:pPr>
      <w:suppressAutoHyphens w:val="0"/>
      <w:spacing w:before="100" w:beforeAutospacing="1" w:after="100" w:afterAutospacing="1"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ru-RU"/>
    </w:rPr>
  </w:style>
  <w:style w:type="paragraph" w:styleId="aa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pPr>
      <w:suppressAutoHyphens/>
      <w:ind w:leftChars="-1" w:left="-1" w:hangingChars="1" w:hanging="1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12">
    <w:name w:val="12"/>
    <w:basedOn w:val="TableNormal1"/>
    <w:tblPr/>
  </w:style>
  <w:style w:type="table" w:customStyle="1" w:styleId="11">
    <w:name w:val="11"/>
    <w:basedOn w:val="TableNormal1"/>
    <w:tblPr/>
  </w:style>
  <w:style w:type="table" w:customStyle="1" w:styleId="100">
    <w:name w:val="10"/>
    <w:basedOn w:val="TableNormal1"/>
    <w:tblPr/>
  </w:style>
  <w:style w:type="table" w:customStyle="1" w:styleId="9">
    <w:name w:val="9"/>
    <w:basedOn w:val="TableNormal1"/>
    <w:qFormat/>
    <w:tblPr/>
  </w:style>
  <w:style w:type="table" w:customStyle="1" w:styleId="8">
    <w:name w:val="8"/>
    <w:basedOn w:val="TableNormal1"/>
    <w:tblPr/>
  </w:style>
  <w:style w:type="table" w:customStyle="1" w:styleId="7">
    <w:name w:val="7"/>
    <w:basedOn w:val="TableNormal1"/>
    <w:qFormat/>
    <w:tblPr>
      <w:tblCellMar>
        <w:left w:w="108" w:type="dxa"/>
        <w:right w:w="108" w:type="dxa"/>
      </w:tblCellMar>
    </w:tblPr>
  </w:style>
  <w:style w:type="paragraph" w:customStyle="1" w:styleId="13">
    <w:name w:val="Обычный (веб)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c">
    <w:name w:val="Текст выноски Знак"/>
    <w:rPr>
      <w:rFonts w:ascii="Segoe UI" w:hAnsi="Segoe UI" w:cs="Segoe UI"/>
      <w:w w:val="100"/>
      <w:position w:val="-1"/>
      <w:sz w:val="18"/>
      <w:szCs w:val="18"/>
      <w:vertAlign w:val="baseline"/>
      <w:cs w:val="0"/>
    </w:rPr>
  </w:style>
  <w:style w:type="table" w:customStyle="1" w:styleId="60">
    <w:name w:val="6"/>
    <w:basedOn w:val="TableNormal1"/>
    <w:qFormat/>
    <w:tblPr/>
  </w:style>
  <w:style w:type="table" w:customStyle="1" w:styleId="50">
    <w:name w:val="5"/>
    <w:basedOn w:val="TableNormal1"/>
    <w:qFormat/>
    <w:tblPr/>
  </w:style>
  <w:style w:type="table" w:customStyle="1" w:styleId="40">
    <w:name w:val="4"/>
    <w:basedOn w:val="TableNormal1"/>
    <w:tblPr/>
  </w:style>
  <w:style w:type="character" w:customStyle="1" w:styleId="a7">
    <w:name w:val="Текст примечания Знак"/>
    <w:basedOn w:val="a0"/>
    <w:link w:val="a6"/>
    <w:uiPriority w:val="99"/>
    <w:semiHidden/>
    <w:rPr>
      <w:position w:val="-1"/>
    </w:rPr>
  </w:style>
  <w:style w:type="table" w:customStyle="1" w:styleId="30">
    <w:name w:val="3"/>
    <w:basedOn w:val="TableNormal2"/>
    <w:qFormat/>
    <w:tblPr/>
  </w:style>
  <w:style w:type="table" w:customStyle="1" w:styleId="20">
    <w:name w:val="2"/>
    <w:basedOn w:val="TableNormal2"/>
    <w:tblPr/>
  </w:style>
  <w:style w:type="table" w:customStyle="1" w:styleId="14">
    <w:name w:val="1"/>
    <w:basedOn w:val="TableNormal2"/>
    <w:tblPr/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Alignment w:val="auto"/>
      <w:outlineLvl w:val="9"/>
    </w:pPr>
    <w:rPr>
      <w:rFonts w:ascii="Times New Roman" w:eastAsia="Times New Roman" w:hAnsi="Times New Roman" w:cs="Times New Roman"/>
      <w:position w:val="0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0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gA1oZ/0XhxKtao80ICGyq6Vodg==">CgMxLjAyCGguZ2pkZ3hzOAByITEyZ3djVEpqWHpMNXc1UUhoYU9INnFVMXdjUWp5aG9mYw==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09AC320-88AD-4219-A03C-E93655E4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2303</Words>
  <Characters>13129</Characters>
  <Application>Microsoft Office Word</Application>
  <DocSecurity>0</DocSecurity>
  <Lines>109</Lines>
  <Paragraphs>30</Paragraphs>
  <ScaleCrop>false</ScaleCrop>
  <Company/>
  <LinksUpToDate>false</LinksUpToDate>
  <CharactersWithSpaces>15402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Dilrabo</cp:lastModifiedBy>
  <cp:revision>26</cp:revision>
  <dcterms:created xsi:type="dcterms:W3CDTF">2025-08-06T15:38:00Z</dcterms:created>
  <dcterms:modified xsi:type="dcterms:W3CDTF">2025-09-02T10:27:00Z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D8E41AEC9A454369BB4FDA7791A73AAB_12</vt:lpwstr>
  </property>
</Properties>
</file>